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A9" w:rsidRPr="00BD5BCF" w:rsidRDefault="00E10FA9" w:rsidP="0034576B">
      <w:pPr>
        <w:jc w:val="center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</w:p>
    <w:p w:rsidR="0034576B" w:rsidRPr="00BD5BCF" w:rsidRDefault="0034576B" w:rsidP="0034576B">
      <w:pPr>
        <w:jc w:val="center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Lépésről lépésre a zöld jövő felé</w:t>
      </w:r>
    </w:p>
    <w:p w:rsidR="0034576B" w:rsidRPr="00BD5BCF" w:rsidRDefault="0034576B" w:rsidP="0034576B">
      <w:pPr>
        <w:jc w:val="center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-</w:t>
      </w:r>
      <w:r w:rsidR="0016663A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</w:t>
      </w:r>
      <w:bookmarkStart w:id="0" w:name="_GoBack"/>
      <w:r w:rsidR="0016663A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Példaértékű</w:t>
      </w: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</w:t>
      </w:r>
      <w:r w:rsidR="0016663A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f</w:t>
      </w: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enntarthatósági program</w:t>
      </w:r>
      <w:r w:rsidR="0016663A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ot valósít meg</w:t>
      </w: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az Sz.</w:t>
      </w:r>
      <w:r w:rsidR="00675FEC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</w:t>
      </w: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Variáns</w:t>
      </w:r>
      <w:bookmarkEnd w:id="0"/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</w:t>
      </w:r>
      <w:r w:rsidR="00E10FA9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–</w:t>
      </w:r>
    </w:p>
    <w:p w:rsidR="00E10FA9" w:rsidRDefault="00E10FA9" w:rsidP="00E10FA9">
      <w:pPr>
        <w:rPr>
          <w:rFonts w:ascii="Palatino Linotype" w:hAnsi="Palatino Linotype" w:cs="Arial"/>
          <w:b/>
          <w:bCs/>
          <w:color w:val="FF0000"/>
          <w:spacing w:val="3"/>
          <w:sz w:val="24"/>
          <w:szCs w:val="24"/>
          <w:shd w:val="clear" w:color="auto" w:fill="FFFFFF"/>
        </w:rPr>
      </w:pPr>
      <w:r w:rsidRPr="00E10FA9">
        <w:rPr>
          <w:rFonts w:ascii="Palatino Linotype" w:hAnsi="Palatino Linotype" w:cs="Arial"/>
          <w:b/>
          <w:bCs/>
          <w:color w:val="FF0000"/>
          <w:spacing w:val="3"/>
          <w:sz w:val="24"/>
          <w:szCs w:val="24"/>
          <w:shd w:val="clear" w:color="auto" w:fill="FFFFFF"/>
        </w:rPr>
        <w:t>Sajtóközlemény/PResston PR/2024.</w:t>
      </w:r>
      <w:r w:rsidR="0016663A">
        <w:rPr>
          <w:rFonts w:ascii="Palatino Linotype" w:hAnsi="Palatino Linotype" w:cs="Arial"/>
          <w:b/>
          <w:bCs/>
          <w:color w:val="FF0000"/>
          <w:spacing w:val="3"/>
          <w:sz w:val="24"/>
          <w:szCs w:val="24"/>
          <w:shd w:val="clear" w:color="auto" w:fill="FFFFFF"/>
        </w:rPr>
        <w:t xml:space="preserve"> </w:t>
      </w:r>
      <w:r w:rsidR="00FD66CB">
        <w:rPr>
          <w:rFonts w:ascii="Palatino Linotype" w:hAnsi="Palatino Linotype" w:cs="Arial"/>
          <w:b/>
          <w:bCs/>
          <w:color w:val="FF0000"/>
          <w:spacing w:val="3"/>
          <w:sz w:val="24"/>
          <w:szCs w:val="24"/>
          <w:shd w:val="clear" w:color="auto" w:fill="FFFFFF"/>
        </w:rPr>
        <w:t>április</w:t>
      </w:r>
      <w:r w:rsidR="000C0792">
        <w:rPr>
          <w:rFonts w:ascii="Palatino Linotype" w:hAnsi="Palatino Linotype" w:cs="Arial"/>
          <w:b/>
          <w:bCs/>
          <w:color w:val="FF0000"/>
          <w:spacing w:val="3"/>
          <w:sz w:val="24"/>
          <w:szCs w:val="24"/>
          <w:shd w:val="clear" w:color="auto" w:fill="FFFFFF"/>
        </w:rPr>
        <w:t xml:space="preserve"> 29.</w:t>
      </w:r>
    </w:p>
    <w:p w:rsidR="009C350A" w:rsidRPr="00BD5BCF" w:rsidRDefault="009C350A" w:rsidP="009C350A">
      <w:pPr>
        <w:jc w:val="both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A felelős környezeti, társadalmi, vállalatirányítási szempontok figyelembevétele fontos a zöld beruházások tervezésekor. </w:t>
      </w:r>
      <w:r w:rsidR="00246F08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A természeti erőforrások növekvő felhasználása, az éghajlatváltozás</w:t>
      </w:r>
      <w:r w:rsidR="00893F06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ugyanis</w:t>
      </w:r>
      <w:r w:rsidR="00246F08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felbolygatja az élővilág egyensúlyát.</w:t>
      </w:r>
    </w:p>
    <w:p w:rsidR="00246F08" w:rsidRPr="00BD5BCF" w:rsidRDefault="00246F08" w:rsidP="0034576B">
      <w:pPr>
        <w:jc w:val="both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A legfrissebb statisztikák szerint az óceánok minden négyzetméterén átlag 46 műanyag tárgy lebeg. </w: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Átlagosan évente 1,6 tonna talaj képződik, </w:t>
      </w:r>
      <w:r w:rsidR="0016663A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míg</w: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8 tonnát </w:t>
      </w:r>
      <w:r w:rsidR="00893F06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veszítünk el hektáronként. 2024-ig</w: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a trópusi erdők felét semmisítettük meg.</w:t>
      </w:r>
    </w:p>
    <w:p w:rsidR="0034576B" w:rsidRPr="00BD5BCF" w:rsidRDefault="0016663A" w:rsidP="0034576B">
      <w:pPr>
        <w:jc w:val="both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Éppen ezért e</w: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gy cégnek zöld programot létrehozni ma már nem csak trend</w:t>
      </w:r>
      <w:r w:rsidR="00824502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i</w: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, hanem kötelesség</w:t>
      </w:r>
      <w:r w:rsidR="00893F06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is</w: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, hiszen mind a vásárlók, mind pedig a beszállítók </w:t>
      </w:r>
      <w:r w:rsidR="002937F4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elemi érdeke a fenntarthatóság iránti elköteleződés. </w: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E</w:t>
      </w:r>
      <w:r w:rsidR="006E2EF5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gy zöld misszióban</w: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számos társadalmi, gazdasági, technológiai, környezeti szempontot kell meghatározni és kezelni. A debreceni csomagolástechnikai családi vállalkozás, az Sz. Variáns fontosnak tartja saját ökológiai lábnyoma csökkentését, ezért programjával fejezi ki a környezetvédelem iránti elköteleződését.</w:t>
      </w:r>
    </w:p>
    <w:p w:rsidR="0034576B" w:rsidRPr="00BD5BCF" w:rsidRDefault="009E7AB6" w:rsidP="0034576B">
      <w:pPr>
        <w:jc w:val="both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ESG</w:t>
      </w:r>
      <w:r w:rsidR="00E96A65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 - </w:t>
      </w:r>
      <w:r w:rsidR="00541562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befektetés a jövőbe</w:t>
      </w:r>
    </w:p>
    <w:p w:rsidR="00541562" w:rsidRPr="00BD5BCF" w:rsidRDefault="00541562" w:rsidP="0034576B">
      <w:pPr>
        <w:jc w:val="both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rFonts w:ascii="Palatino Linotype" w:hAnsi="Palatino Linotype"/>
          <w:sz w:val="24"/>
          <w:szCs w:val="24"/>
        </w:rPr>
        <w:t>A piaci elvárások, az EU-s jogszabályok új kihívások elé állítják a vállalkozásokat. A nagyvállalatok megkövetelik a beszállítóktól zöld tevékenységük átláthatóságát. A cégek zöld beruházásai pedig olyan környezettudatos lépések, melyek ökológiai kérdéseket tekintenek nagyon fontosnak üzleti tevékenységük során.</w:t>
      </w:r>
    </w:p>
    <w:p w:rsidR="00541562" w:rsidRPr="00BD5BCF" w:rsidRDefault="00541562" w:rsidP="00541562">
      <w:pPr>
        <w:shd w:val="clear" w:color="auto" w:fill="FFFFFF"/>
        <w:spacing w:after="0" w:line="240" w:lineRule="auto"/>
        <w:jc w:val="both"/>
        <w:outlineLvl w:val="2"/>
        <w:rPr>
          <w:rFonts w:ascii="Palatino Linotype" w:hAnsi="Palatino Linotype"/>
          <w:sz w:val="24"/>
          <w:szCs w:val="24"/>
        </w:rPr>
      </w:pPr>
      <w:r w:rsidRPr="00BD5BCF">
        <w:rPr>
          <w:rFonts w:ascii="Palatino Linotype" w:hAnsi="Palatino Linotype"/>
          <w:sz w:val="24"/>
          <w:szCs w:val="24"/>
        </w:rPr>
        <w:t xml:space="preserve">Az ESG </w:t>
      </w:r>
      <w:r w:rsidR="008C7B6A" w:rsidRPr="00BD5BCF">
        <w:rPr>
          <w:rFonts w:ascii="Palatino Linotype" w:hAnsi="Palatino Linotype"/>
          <w:sz w:val="24"/>
          <w:szCs w:val="24"/>
        </w:rPr>
        <w:t>(</w:t>
      </w:r>
      <w:proofErr w:type="spellStart"/>
      <w:r w:rsidR="008C7B6A" w:rsidRPr="00BD5BCF">
        <w:rPr>
          <w:rFonts w:ascii="Palatino Linotype" w:hAnsi="Palatino Linotype"/>
          <w:sz w:val="24"/>
          <w:szCs w:val="24"/>
        </w:rPr>
        <w:t>Environmental</w:t>
      </w:r>
      <w:proofErr w:type="spellEnd"/>
      <w:r w:rsidR="008C7B6A" w:rsidRPr="00BD5BCF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C7B6A" w:rsidRPr="00BD5BCF">
        <w:rPr>
          <w:rFonts w:ascii="Palatino Linotype" w:hAnsi="Palatino Linotype"/>
          <w:sz w:val="24"/>
          <w:szCs w:val="24"/>
        </w:rPr>
        <w:t>Social</w:t>
      </w:r>
      <w:proofErr w:type="spellEnd"/>
      <w:r w:rsidR="008C7B6A" w:rsidRPr="00BD5BCF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C7B6A" w:rsidRPr="00BD5BCF">
        <w:rPr>
          <w:rFonts w:ascii="Palatino Linotype" w:hAnsi="Palatino Linotype"/>
          <w:sz w:val="24"/>
          <w:szCs w:val="24"/>
        </w:rPr>
        <w:t>Governance</w:t>
      </w:r>
      <w:proofErr w:type="spellEnd"/>
      <w:r w:rsidR="008C7B6A" w:rsidRPr="00BD5BCF">
        <w:rPr>
          <w:rFonts w:ascii="Palatino Linotype" w:hAnsi="Palatino Linotype"/>
          <w:sz w:val="24"/>
          <w:szCs w:val="24"/>
        </w:rPr>
        <w:t xml:space="preserve">) </w:t>
      </w:r>
      <w:r w:rsidRPr="00BD5BCF">
        <w:rPr>
          <w:rFonts w:ascii="Palatino Linotype" w:hAnsi="Palatino Linotype"/>
          <w:sz w:val="24"/>
          <w:szCs w:val="24"/>
        </w:rPr>
        <w:t>a cégek fenntarthatósági tevékenységének monitorozását jelent</w:t>
      </w:r>
      <w:r w:rsidR="005B73AD" w:rsidRPr="00BD5BCF">
        <w:rPr>
          <w:rFonts w:ascii="Palatino Linotype" w:hAnsi="Palatino Linotype"/>
          <w:sz w:val="24"/>
          <w:szCs w:val="24"/>
        </w:rPr>
        <w:t>i</w:t>
      </w:r>
      <w:r w:rsidR="009802E2" w:rsidRPr="00BD5BCF">
        <w:rPr>
          <w:rFonts w:ascii="Palatino Linotype" w:hAnsi="Palatino Linotype"/>
          <w:sz w:val="24"/>
          <w:szCs w:val="24"/>
        </w:rPr>
        <w:t xml:space="preserve"> környezeti, társadalmi és szabályozási szempontból.</w:t>
      </w:r>
    </w:p>
    <w:p w:rsidR="00541562" w:rsidRPr="00541562" w:rsidRDefault="00541562" w:rsidP="00541562">
      <w:pPr>
        <w:shd w:val="clear" w:color="auto" w:fill="FFFFFF"/>
        <w:spacing w:after="240" w:line="240" w:lineRule="auto"/>
        <w:jc w:val="both"/>
        <w:rPr>
          <w:rFonts w:ascii="Palatino Linotype" w:hAnsi="Palatino Linotype"/>
          <w:sz w:val="24"/>
          <w:szCs w:val="24"/>
        </w:rPr>
      </w:pPr>
      <w:r w:rsidRPr="0034576B">
        <w:rPr>
          <w:rFonts w:ascii="Palatino Linotype" w:hAnsi="Palatino Linotype"/>
          <w:sz w:val="24"/>
          <w:szCs w:val="24"/>
        </w:rPr>
        <w:t xml:space="preserve">2021. április 21-én az Európai Bizottság elfogadta a fenntartható finanszírozás csomagot, amely nagyban megreformálja és kibővíti a cégek közzétételi kötelezettségét. </w:t>
      </w:r>
      <w:r w:rsidRPr="00136F91">
        <w:rPr>
          <w:rFonts w:ascii="Palatino Linotype" w:hAnsi="Palatino Linotype"/>
          <w:sz w:val="24"/>
          <w:szCs w:val="24"/>
        </w:rPr>
        <w:t>A felelős környezeti, társadalmi és vállalatirányítási (ESG) törvény idén januártól hatályos, de keret-jogszabályként működik, a részletszabályokkal folyamatosan töltik fel</w:t>
      </w:r>
      <w:r>
        <w:rPr>
          <w:rFonts w:ascii="Palatino Linotype" w:hAnsi="Palatino Linotype"/>
          <w:sz w:val="24"/>
          <w:szCs w:val="24"/>
        </w:rPr>
        <w:t>.</w:t>
      </w:r>
    </w:p>
    <w:p w:rsidR="006E2EF5" w:rsidRDefault="006E2EF5" w:rsidP="004F1AFE">
      <w:pPr>
        <w:jc w:val="both"/>
        <w:rPr>
          <w:rFonts w:ascii="Palatino Linotype" w:hAnsi="Palatino Linotype"/>
          <w:sz w:val="24"/>
          <w:szCs w:val="24"/>
        </w:rPr>
      </w:pPr>
    </w:p>
    <w:p w:rsidR="009E7AB6" w:rsidRDefault="009E7AB6" w:rsidP="004F1AFE">
      <w:pPr>
        <w:jc w:val="both"/>
        <w:rPr>
          <w:rFonts w:ascii="Palatino Linotype" w:hAnsi="Palatino Linotype"/>
          <w:sz w:val="24"/>
          <w:szCs w:val="24"/>
        </w:rPr>
      </w:pPr>
    </w:p>
    <w:p w:rsidR="009E7AB6" w:rsidRDefault="009E7AB6" w:rsidP="004F1AFE">
      <w:pPr>
        <w:jc w:val="both"/>
        <w:rPr>
          <w:rFonts w:ascii="Palatino Linotype" w:hAnsi="Palatino Linotype"/>
          <w:sz w:val="24"/>
          <w:szCs w:val="24"/>
        </w:rPr>
      </w:pPr>
    </w:p>
    <w:p w:rsidR="009E7AB6" w:rsidRDefault="009E7AB6" w:rsidP="004F1AFE">
      <w:pPr>
        <w:jc w:val="both"/>
        <w:rPr>
          <w:rFonts w:ascii="Palatino Linotype" w:hAnsi="Palatino Linotype"/>
          <w:sz w:val="24"/>
          <w:szCs w:val="24"/>
        </w:rPr>
      </w:pPr>
    </w:p>
    <w:p w:rsidR="009E7AB6" w:rsidRPr="006E2EF5" w:rsidRDefault="009E7AB6" w:rsidP="004F1AFE">
      <w:pPr>
        <w:jc w:val="both"/>
        <w:rPr>
          <w:rFonts w:ascii="Palatino Linotype" w:hAnsi="Palatino Linotype"/>
          <w:sz w:val="24"/>
          <w:szCs w:val="24"/>
        </w:rPr>
      </w:pPr>
    </w:p>
    <w:p w:rsidR="0034576B" w:rsidRPr="00BD5BCF" w:rsidRDefault="0034576B" w:rsidP="0034576B">
      <w:pPr>
        <w:jc w:val="both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Az ESG környezetvédelmi pillére az </w:t>
      </w:r>
      <w:proofErr w:type="spellStart"/>
      <w:r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Sz.Variánsnál</w:t>
      </w:r>
      <w:proofErr w:type="spellEnd"/>
    </w:p>
    <w:p w:rsidR="0034576B" w:rsidRPr="00BD5BCF" w:rsidRDefault="007B213E" w:rsidP="00D50EAF">
      <w:pPr>
        <w:jc w:val="both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BD5B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DD8C4" wp14:editId="0E71C128">
                <wp:simplePos x="0" y="0"/>
                <wp:positionH relativeFrom="column">
                  <wp:posOffset>0</wp:posOffset>
                </wp:positionH>
                <wp:positionV relativeFrom="paragraph">
                  <wp:posOffset>1863090</wp:posOffset>
                </wp:positionV>
                <wp:extent cx="1362710" cy="635"/>
                <wp:effectExtent l="0" t="0" r="0" b="0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B213E" w:rsidRPr="00BD5BCF" w:rsidRDefault="007B213E" w:rsidP="007B213E">
                            <w:pPr>
                              <w:pStyle w:val="Kpalrs"/>
                              <w:rPr>
                                <w:rFonts w:ascii="Palatino Linotype" w:hAnsi="Palatino Linotype"/>
                                <w:b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D5BCF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Szakál János, az Sz.</w:t>
                            </w:r>
                            <w:r w:rsidR="00BD5BCF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5BCF">
                              <w:rPr>
                                <w:rFonts w:ascii="Palatino Linotype" w:hAnsi="Palatino Linotype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Variáns ügyvezető igazgatója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FDD8C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146.7pt;width:107.3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" stroked="f">
                <v:textbox style="mso-fit-shape-to-text:t" inset="0,0,0,0">
                  <w:txbxContent>
                    <w:p w:rsidR="007B213E" w:rsidRPr="00BD5BCF" w:rsidRDefault="007B213E" w:rsidP="007B213E">
                      <w:pPr>
                        <w:pStyle w:val="Kpalrs"/>
                        <w:rPr>
                          <w:rFonts w:ascii="Palatino Linotype" w:hAnsi="Palatino Linotype"/>
                          <w:b/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BD5BCF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Szakál János, az Sz.</w:t>
                      </w:r>
                      <w:r w:rsidR="00BD5BCF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BD5BCF">
                        <w:rPr>
                          <w:rFonts w:ascii="Palatino Linotype" w:hAnsi="Palatino Linotype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Variáns ügyvezető igazgatója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76B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 xml:space="preserve">A zöldülés többféle </w:t>
      </w:r>
      <w:r w:rsidR="004F1AFE" w:rsidRPr="00BD5BCF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úton is elérhető</w:t>
      </w:r>
    </w:p>
    <w:p w:rsidR="00824502" w:rsidRPr="00ED363E" w:rsidRDefault="00824502" w:rsidP="0034576B">
      <w:pPr>
        <w:jc w:val="both"/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</w:pPr>
      <w:r w:rsidRPr="00ED363E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AFE0814" wp14:editId="4E888EAD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362710" cy="1892300"/>
            <wp:effectExtent l="0" t="0" r="8890" b="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 xml:space="preserve">Egy cég bármennyire is elkötelezett a „zöldülés” irányában, ha termékeinek minősége elmarad az elvárt szinttől. Ezért fontos az állandó minőségfelügyelet. „Az Sz. Variáns Kft. 2012 óta rendelkezik FSC (Forest </w:t>
      </w:r>
      <w:proofErr w:type="spellStart"/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>Stewardship</w:t>
      </w:r>
      <w:proofErr w:type="spellEnd"/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>Council</w:t>
      </w:r>
      <w:proofErr w:type="spellEnd"/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>,</w:t>
      </w:r>
      <w:r w:rsidR="0034576B" w:rsidRPr="00ED363E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</w:t>
      </w:r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>Felelős Erdőgazdálkodás Tanácsa) tanúsítvánnyal, amely igazolja, hogy a minősített áruk alapanyaga olyan erdőgazdálkodásból származ</w:t>
      </w:r>
      <w:r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>ik</w:t>
      </w:r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>, amelyek szem előtt tartj</w:t>
      </w:r>
      <w:r w:rsidR="00000A98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>ák</w:t>
      </w:r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 xml:space="preserve"> a környezeti- és a</w:t>
      </w:r>
      <w:r w:rsidR="00D56815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 xml:space="preserve"> </w:t>
      </w:r>
      <w:r w:rsidR="0034576B" w:rsidRPr="00ED363E">
        <w:rPr>
          <w:rFonts w:ascii="Palatino Linotype" w:hAnsi="Palatino Linotype" w:cs="Arial"/>
          <w:bCs/>
          <w:spacing w:val="3"/>
          <w:sz w:val="24"/>
          <w:szCs w:val="24"/>
          <w:shd w:val="clear" w:color="auto" w:fill="FFFFFF"/>
        </w:rPr>
        <w:t>természeti értékeket, valamint a fenntarthatóságot</w:t>
      </w:r>
      <w:r w:rsidR="0034576B" w:rsidRPr="00ED363E">
        <w:rPr>
          <w:rFonts w:ascii="Palatino Linotype" w:hAnsi="Palatino Linotype"/>
          <w:b/>
          <w:spacing w:val="3"/>
          <w:sz w:val="24"/>
          <w:szCs w:val="24"/>
        </w:rPr>
        <w:t>.” – kezdi gondolatait Szakál János, a cég ügyvezető igazgatója</w:t>
      </w:r>
    </w:p>
    <w:p w:rsidR="00824502" w:rsidRPr="00ED363E" w:rsidRDefault="0034576B" w:rsidP="0034576B">
      <w:pPr>
        <w:jc w:val="both"/>
        <w:rPr>
          <w:rFonts w:ascii="Palatino Linotype" w:hAnsi="Palatino Linotype"/>
          <w:b/>
          <w:sz w:val="24"/>
          <w:szCs w:val="24"/>
        </w:rPr>
      </w:pPr>
      <w:r w:rsidRPr="00ED363E">
        <w:rPr>
          <w:rFonts w:ascii="Palatino Linotype" w:hAnsi="Palatino Linotype"/>
          <w:sz w:val="24"/>
          <w:szCs w:val="24"/>
        </w:rPr>
        <w:t>„Az első években még annyira újszerű volt az audit megléte, hogy az ügyfelek ódzkodtak a használatuktól. Ma már teljesen természetes, hogy az FSC megjelölést kérik a termékeikre, sőt bizonyos cégeknél előírás is”</w:t>
      </w:r>
      <w:r w:rsidR="00824502" w:rsidRPr="00ED363E">
        <w:rPr>
          <w:rFonts w:ascii="Palatino Linotype" w:hAnsi="Palatino Linotype"/>
          <w:sz w:val="24"/>
          <w:szCs w:val="24"/>
        </w:rPr>
        <w:t xml:space="preserve"> </w:t>
      </w:r>
      <w:r w:rsidRPr="00ED363E">
        <w:rPr>
          <w:rFonts w:ascii="Palatino Linotype" w:hAnsi="Palatino Linotype"/>
          <w:sz w:val="24"/>
          <w:szCs w:val="24"/>
        </w:rPr>
        <w:t>–</w:t>
      </w:r>
      <w:r w:rsidR="00824502" w:rsidRPr="00ED363E">
        <w:rPr>
          <w:rFonts w:ascii="Palatino Linotype" w:hAnsi="Palatino Linotype"/>
          <w:sz w:val="24"/>
          <w:szCs w:val="24"/>
        </w:rPr>
        <w:t xml:space="preserve"> </w:t>
      </w:r>
      <w:r w:rsidRPr="00ED363E">
        <w:rPr>
          <w:rFonts w:ascii="Palatino Linotype" w:hAnsi="Palatino Linotype"/>
          <w:b/>
          <w:sz w:val="24"/>
          <w:szCs w:val="24"/>
        </w:rPr>
        <w:t xml:space="preserve">hangsúlyozza az ügyvezető. </w:t>
      </w:r>
    </w:p>
    <w:p w:rsidR="0034576B" w:rsidRPr="0034576B" w:rsidRDefault="0034576B" w:rsidP="0034576B">
      <w:pPr>
        <w:jc w:val="both"/>
        <w:rPr>
          <w:rFonts w:ascii="Palatino Linotype" w:hAnsi="Palatino Linotype"/>
          <w:sz w:val="24"/>
          <w:szCs w:val="24"/>
        </w:rPr>
      </w:pPr>
      <w:r w:rsidRPr="0034576B">
        <w:rPr>
          <w:rFonts w:ascii="Palatino Linotype" w:hAnsi="Palatino Linotype"/>
          <w:sz w:val="24"/>
          <w:szCs w:val="24"/>
        </w:rPr>
        <w:t xml:space="preserve">A debreceni és budapesti központtal is rendelkező vállalat 2023 óta pedig csak FSC </w:t>
      </w:r>
      <w:r w:rsidR="00E30509">
        <w:rPr>
          <w:rFonts w:ascii="Palatino Linotype" w:hAnsi="Palatino Linotype"/>
          <w:sz w:val="24"/>
          <w:szCs w:val="24"/>
        </w:rPr>
        <w:t>minősített</w:t>
      </w:r>
      <w:r w:rsidRPr="0034576B">
        <w:rPr>
          <w:rFonts w:ascii="Palatino Linotype" w:hAnsi="Palatino Linotype"/>
          <w:sz w:val="24"/>
          <w:szCs w:val="24"/>
        </w:rPr>
        <w:t xml:space="preserve"> alapanyagot vásárol. A céget az egyetlen nemzetközi szinten elismert, dél-afrikai központú erdőgazdálkodási tanúsításokat támogató csoport kétévente auditálja, a köztes időszakban pedig egyszer felülvizsgálja a működését.</w:t>
      </w:r>
    </w:p>
    <w:p w:rsidR="0034576B" w:rsidRPr="00ED363E" w:rsidRDefault="0034576B" w:rsidP="00D50EAF">
      <w:pPr>
        <w:jc w:val="both"/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</w:pPr>
      <w:r w:rsidRPr="00ED363E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Az energiafogyasztás cs</w:t>
      </w:r>
      <w:r w:rsidR="00ED363E">
        <w:rPr>
          <w:rFonts w:ascii="Palatino Linotype" w:hAnsi="Palatino Linotype" w:cs="Arial"/>
          <w:b/>
          <w:bCs/>
          <w:spacing w:val="3"/>
          <w:sz w:val="24"/>
          <w:szCs w:val="24"/>
          <w:shd w:val="clear" w:color="auto" w:fill="FFFFFF"/>
        </w:rPr>
        <w:t>ökkentése napelemes rendszerrel</w:t>
      </w:r>
    </w:p>
    <w:p w:rsidR="0034576B" w:rsidRPr="0034576B" w:rsidRDefault="0034576B" w:rsidP="0034576B">
      <w:pPr>
        <w:jc w:val="both"/>
        <w:rPr>
          <w:rFonts w:ascii="Palatino Linotype" w:hAnsi="Palatino Linotype"/>
          <w:sz w:val="24"/>
          <w:szCs w:val="24"/>
        </w:rPr>
      </w:pPr>
      <w:r w:rsidRPr="0034576B">
        <w:rPr>
          <w:rFonts w:ascii="Palatino Linotype" w:hAnsi="Palatino Linotype"/>
          <w:sz w:val="24"/>
          <w:szCs w:val="24"/>
        </w:rPr>
        <w:t xml:space="preserve">Az Európa Parlament jóváhagyását nyerte el az a jogszabály, amely előírja az uniós tagállamok számára, hogy új és meglévő épületeikre napelemes rendszereket telepítsenek. Cél, az energiafogyasztás és az üvegházhatású gázok csökkentése. Az ütemterv alapján 2026-ra az új kereskedelmi és középületek, 2027-re a felújított kereskedelmi és középületek esetén lesz kötelező a napelemes berendezések </w:t>
      </w:r>
      <w:r w:rsidR="00824502">
        <w:rPr>
          <w:rFonts w:ascii="Palatino Linotype" w:hAnsi="Palatino Linotype"/>
          <w:sz w:val="24"/>
          <w:szCs w:val="24"/>
        </w:rPr>
        <w:t>beépítése</w:t>
      </w:r>
      <w:r w:rsidRPr="0034576B">
        <w:rPr>
          <w:rFonts w:ascii="Palatino Linotype" w:hAnsi="Palatino Linotype"/>
          <w:sz w:val="24"/>
          <w:szCs w:val="24"/>
        </w:rPr>
        <w:t>.</w:t>
      </w:r>
    </w:p>
    <w:p w:rsidR="0034576B" w:rsidRPr="0034576B" w:rsidRDefault="0034576B" w:rsidP="0034576B">
      <w:pPr>
        <w:jc w:val="both"/>
        <w:rPr>
          <w:rFonts w:ascii="Palatino Linotype" w:hAnsi="Palatino Linotype"/>
          <w:sz w:val="24"/>
          <w:szCs w:val="24"/>
        </w:rPr>
      </w:pPr>
      <w:r w:rsidRPr="0034576B">
        <w:rPr>
          <w:rFonts w:ascii="Palatino Linotype" w:hAnsi="Palatino Linotype"/>
          <w:sz w:val="24"/>
          <w:szCs w:val="24"/>
        </w:rPr>
        <w:t xml:space="preserve">„2014-ben, amikor az első 50kW-os </w:t>
      </w:r>
      <w:r w:rsidR="00B5429B">
        <w:rPr>
          <w:rFonts w:ascii="Palatino Linotype" w:hAnsi="Palatino Linotype"/>
          <w:sz w:val="24"/>
          <w:szCs w:val="24"/>
        </w:rPr>
        <w:t>szolár</w:t>
      </w:r>
      <w:r w:rsidRPr="0034576B">
        <w:rPr>
          <w:rFonts w:ascii="Palatino Linotype" w:hAnsi="Palatino Linotype"/>
          <w:sz w:val="24"/>
          <w:szCs w:val="24"/>
        </w:rPr>
        <w:t xml:space="preserve">rendszerünket telepítettük, a beruházás megtérülése - az akkori energiaárakon számolva - közel 20 év volt. Jelen </w:t>
      </w:r>
      <w:proofErr w:type="gramStart"/>
      <w:r w:rsidRPr="0034576B">
        <w:rPr>
          <w:rFonts w:ascii="Palatino Linotype" w:hAnsi="Palatino Linotype"/>
          <w:sz w:val="24"/>
          <w:szCs w:val="24"/>
        </w:rPr>
        <w:t>gazdasági  környezetben</w:t>
      </w:r>
      <w:proofErr w:type="gramEnd"/>
      <w:r w:rsidR="00B5429B">
        <w:rPr>
          <w:rFonts w:ascii="Palatino Linotype" w:hAnsi="Palatino Linotype"/>
          <w:sz w:val="24"/>
          <w:szCs w:val="24"/>
        </w:rPr>
        <w:t xml:space="preserve"> </w:t>
      </w:r>
      <w:r w:rsidRPr="0034576B">
        <w:rPr>
          <w:rFonts w:ascii="Palatino Linotype" w:hAnsi="Palatino Linotype"/>
          <w:sz w:val="24"/>
          <w:szCs w:val="24"/>
        </w:rPr>
        <w:t>egy ilyen projekt</w:t>
      </w:r>
      <w:r w:rsidR="00B5429B">
        <w:rPr>
          <w:rFonts w:ascii="Palatino Linotype" w:hAnsi="Palatino Linotype"/>
          <w:sz w:val="24"/>
          <w:szCs w:val="24"/>
        </w:rPr>
        <w:t xml:space="preserve"> </w:t>
      </w:r>
      <w:r w:rsidRPr="0034576B">
        <w:rPr>
          <w:rFonts w:ascii="Palatino Linotype" w:hAnsi="Palatino Linotype"/>
          <w:sz w:val="24"/>
          <w:szCs w:val="24"/>
        </w:rPr>
        <w:t>mindössze 3 év</w:t>
      </w:r>
      <w:r w:rsidR="00B5429B">
        <w:rPr>
          <w:rFonts w:ascii="Palatino Linotype" w:hAnsi="Palatino Linotype"/>
          <w:sz w:val="24"/>
          <w:szCs w:val="24"/>
        </w:rPr>
        <w:t xml:space="preserve"> alatt hozza vissza a ráfordított költségeket</w:t>
      </w:r>
      <w:r w:rsidRPr="0034576B">
        <w:rPr>
          <w:rFonts w:ascii="Palatino Linotype" w:hAnsi="Palatino Linotype"/>
          <w:sz w:val="24"/>
          <w:szCs w:val="24"/>
        </w:rPr>
        <w:t xml:space="preserve">. A napelempark csak annyi energiát termel az összes energiához képest, ami a cég hűtését és fűtését tudja finanszírozni. Ez a termelésben még nem segít jelentősen. Az idei tervek között szerepel 130kW-nyi </w:t>
      </w:r>
      <w:r w:rsidR="00824502">
        <w:rPr>
          <w:rFonts w:ascii="Palatino Linotype" w:hAnsi="Palatino Linotype"/>
          <w:sz w:val="24"/>
          <w:szCs w:val="24"/>
        </w:rPr>
        <w:t>nap</w:t>
      </w:r>
      <w:r w:rsidRPr="0034576B">
        <w:rPr>
          <w:rFonts w:ascii="Palatino Linotype" w:hAnsi="Palatino Linotype"/>
          <w:sz w:val="24"/>
          <w:szCs w:val="24"/>
        </w:rPr>
        <w:t xml:space="preserve">elem elhelyezése a tetőn. Még ez is csak a termelés 40%-át biztosítja, 3-5 éves megtérülési idővel </w:t>
      </w:r>
      <w:proofErr w:type="gramStart"/>
      <w:r w:rsidRPr="0034576B">
        <w:rPr>
          <w:rFonts w:ascii="Palatino Linotype" w:hAnsi="Palatino Linotype"/>
          <w:sz w:val="24"/>
          <w:szCs w:val="24"/>
        </w:rPr>
        <w:t>kalkulálva</w:t>
      </w:r>
      <w:proofErr w:type="gramEnd"/>
      <w:r w:rsidRPr="0034576B">
        <w:rPr>
          <w:rFonts w:ascii="Palatino Linotype" w:hAnsi="Palatino Linotype"/>
          <w:sz w:val="24"/>
          <w:szCs w:val="24"/>
        </w:rPr>
        <w:t xml:space="preserve">.”- </w:t>
      </w:r>
      <w:r w:rsidRPr="0034576B">
        <w:rPr>
          <w:rFonts w:ascii="Palatino Linotype" w:hAnsi="Palatino Linotype"/>
          <w:b/>
          <w:sz w:val="24"/>
          <w:szCs w:val="24"/>
        </w:rPr>
        <w:t xml:space="preserve">fejti ki a cég </w:t>
      </w:r>
      <w:r w:rsidR="00824502">
        <w:rPr>
          <w:rFonts w:ascii="Palatino Linotype" w:hAnsi="Palatino Linotype"/>
          <w:b/>
          <w:sz w:val="24"/>
          <w:szCs w:val="24"/>
        </w:rPr>
        <w:t xml:space="preserve">idei </w:t>
      </w:r>
      <w:r w:rsidRPr="0034576B">
        <w:rPr>
          <w:rFonts w:ascii="Palatino Linotype" w:hAnsi="Palatino Linotype"/>
          <w:b/>
          <w:sz w:val="24"/>
          <w:szCs w:val="24"/>
        </w:rPr>
        <w:t>terveit Szakál János</w:t>
      </w:r>
    </w:p>
    <w:p w:rsidR="00893F06" w:rsidRDefault="00893F06" w:rsidP="0034576B">
      <w:pPr>
        <w:jc w:val="both"/>
        <w:rPr>
          <w:rFonts w:ascii="Palatino Linotype" w:hAnsi="Palatino Linotype"/>
          <w:sz w:val="24"/>
          <w:szCs w:val="24"/>
        </w:rPr>
      </w:pPr>
    </w:p>
    <w:p w:rsidR="00893F06" w:rsidRDefault="00893F06" w:rsidP="0034576B">
      <w:pPr>
        <w:jc w:val="both"/>
        <w:rPr>
          <w:rFonts w:ascii="Palatino Linotype" w:hAnsi="Palatino Linotype"/>
          <w:sz w:val="24"/>
          <w:szCs w:val="24"/>
        </w:rPr>
      </w:pPr>
    </w:p>
    <w:p w:rsidR="00893F06" w:rsidRDefault="00893F06" w:rsidP="0034576B">
      <w:pPr>
        <w:jc w:val="both"/>
        <w:rPr>
          <w:rFonts w:ascii="Palatino Linotype" w:hAnsi="Palatino Linotype"/>
          <w:sz w:val="24"/>
          <w:szCs w:val="24"/>
        </w:rPr>
      </w:pPr>
    </w:p>
    <w:p w:rsidR="0034576B" w:rsidRPr="0034576B" w:rsidRDefault="0034576B" w:rsidP="0034576B">
      <w:pPr>
        <w:jc w:val="both"/>
        <w:rPr>
          <w:rFonts w:ascii="Palatino Linotype" w:hAnsi="Palatino Linotype"/>
          <w:sz w:val="24"/>
          <w:szCs w:val="24"/>
        </w:rPr>
      </w:pPr>
      <w:r w:rsidRPr="0034576B">
        <w:rPr>
          <w:rFonts w:ascii="Palatino Linotype" w:hAnsi="Palatino Linotype"/>
          <w:sz w:val="24"/>
          <w:szCs w:val="24"/>
        </w:rPr>
        <w:t xml:space="preserve">A </w:t>
      </w:r>
      <w:r w:rsidR="00824502">
        <w:rPr>
          <w:rFonts w:ascii="Palatino Linotype" w:hAnsi="Palatino Linotype"/>
          <w:sz w:val="24"/>
          <w:szCs w:val="24"/>
        </w:rPr>
        <w:t>társaságnak</w:t>
      </w:r>
      <w:r w:rsidRPr="0034576B">
        <w:rPr>
          <w:rFonts w:ascii="Palatino Linotype" w:hAnsi="Palatino Linotype"/>
          <w:sz w:val="24"/>
          <w:szCs w:val="24"/>
        </w:rPr>
        <w:t xml:space="preserve"> a 100% elérése lenne a cél, de ez akkor teljesí</w:t>
      </w:r>
      <w:r w:rsidR="00AA1C25">
        <w:rPr>
          <w:rFonts w:ascii="Palatino Linotype" w:hAnsi="Palatino Linotype"/>
          <w:sz w:val="24"/>
          <w:szCs w:val="24"/>
        </w:rPr>
        <w:t>thető</w:t>
      </w:r>
      <w:r w:rsidRPr="0034576B">
        <w:rPr>
          <w:rFonts w:ascii="Palatino Linotype" w:hAnsi="Palatino Linotype"/>
          <w:sz w:val="24"/>
          <w:szCs w:val="24"/>
        </w:rPr>
        <w:t>, ha a fel nem használt energia tárolására szolgáló akkumulátorok beszerzési ára csökkenne.  A 4000 m</w:t>
      </w:r>
      <w:r w:rsidRPr="0034576B">
        <w:rPr>
          <w:rFonts w:ascii="Palatino Linotype" w:hAnsi="Palatino Linotype"/>
          <w:sz w:val="24"/>
          <w:szCs w:val="24"/>
          <w:vertAlign w:val="superscript"/>
        </w:rPr>
        <w:t xml:space="preserve">2 </w:t>
      </w:r>
      <w:r w:rsidR="00CF51CE">
        <w:rPr>
          <w:rFonts w:ascii="Palatino Linotype" w:hAnsi="Palatino Linotype"/>
          <w:sz w:val="24"/>
          <w:szCs w:val="24"/>
        </w:rPr>
        <w:t>–</w:t>
      </w:r>
      <w:r w:rsidRPr="0034576B">
        <w:rPr>
          <w:rFonts w:ascii="Palatino Linotype" w:hAnsi="Palatino Linotype"/>
          <w:sz w:val="24"/>
          <w:szCs w:val="24"/>
        </w:rPr>
        <w:t xml:space="preserve"> es</w:t>
      </w:r>
      <w:r w:rsidR="00CF51CE">
        <w:rPr>
          <w:rFonts w:ascii="Palatino Linotype" w:hAnsi="Palatino Linotype"/>
          <w:sz w:val="24"/>
          <w:szCs w:val="24"/>
        </w:rPr>
        <w:t xml:space="preserve"> </w:t>
      </w:r>
      <w:r w:rsidRPr="0034576B">
        <w:rPr>
          <w:rFonts w:ascii="Palatino Linotype" w:hAnsi="Palatino Linotype"/>
          <w:sz w:val="24"/>
          <w:szCs w:val="24"/>
        </w:rPr>
        <w:t>csarnok három fűtési pontj</w:t>
      </w:r>
      <w:r w:rsidR="00794A28">
        <w:rPr>
          <w:rFonts w:ascii="Palatino Linotype" w:hAnsi="Palatino Linotype"/>
          <w:sz w:val="24"/>
          <w:szCs w:val="24"/>
        </w:rPr>
        <w:t>ából</w:t>
      </w:r>
      <w:r w:rsidRPr="0034576B">
        <w:rPr>
          <w:rFonts w:ascii="Palatino Linotype" w:hAnsi="Palatino Linotype"/>
          <w:sz w:val="24"/>
          <w:szCs w:val="24"/>
        </w:rPr>
        <w:t xml:space="preserve"> már egy traktust a hőszivattyús rendszer szolgál ki, ezzel sikerült leválni a </w:t>
      </w:r>
      <w:r w:rsidR="001520B9">
        <w:rPr>
          <w:rFonts w:ascii="Palatino Linotype" w:hAnsi="Palatino Linotype"/>
          <w:sz w:val="24"/>
          <w:szCs w:val="24"/>
        </w:rPr>
        <w:t xml:space="preserve">vállalatnak a </w:t>
      </w:r>
      <w:r w:rsidRPr="0034576B">
        <w:rPr>
          <w:rFonts w:ascii="Palatino Linotype" w:hAnsi="Palatino Linotype"/>
          <w:sz w:val="24"/>
          <w:szCs w:val="24"/>
        </w:rPr>
        <w:t>gázról. A</w:t>
      </w:r>
      <w:r w:rsidR="001520B9">
        <w:rPr>
          <w:rFonts w:ascii="Palatino Linotype" w:hAnsi="Palatino Linotype"/>
          <w:sz w:val="24"/>
          <w:szCs w:val="24"/>
        </w:rPr>
        <w:t xml:space="preserve">z </w:t>
      </w:r>
      <w:proofErr w:type="spellStart"/>
      <w:r w:rsidR="001520B9">
        <w:rPr>
          <w:rFonts w:ascii="Palatino Linotype" w:hAnsi="Palatino Linotype"/>
          <w:sz w:val="24"/>
          <w:szCs w:val="24"/>
        </w:rPr>
        <w:t>Sz.Variáns</w:t>
      </w:r>
      <w:proofErr w:type="spellEnd"/>
      <w:r w:rsidRPr="0034576B">
        <w:rPr>
          <w:rFonts w:ascii="Palatino Linotype" w:hAnsi="Palatino Linotype"/>
          <w:sz w:val="24"/>
          <w:szCs w:val="24"/>
        </w:rPr>
        <w:t xml:space="preserve"> elkötelezett híve az energia </w:t>
      </w:r>
      <w:proofErr w:type="spellStart"/>
      <w:r w:rsidRPr="0034576B">
        <w:rPr>
          <w:rFonts w:ascii="Palatino Linotype" w:hAnsi="Palatino Linotype"/>
          <w:sz w:val="24"/>
          <w:szCs w:val="24"/>
        </w:rPr>
        <w:t>újrahasznosításának</w:t>
      </w:r>
      <w:proofErr w:type="spellEnd"/>
      <w:r w:rsidRPr="0034576B">
        <w:rPr>
          <w:rFonts w:ascii="Palatino Linotype" w:hAnsi="Palatino Linotype"/>
          <w:sz w:val="24"/>
          <w:szCs w:val="24"/>
        </w:rPr>
        <w:t xml:space="preserve"> is, így a hulladékenergiát kibocsájtó eszközök hőjét télen visszavezetik az üzem területér</w:t>
      </w:r>
      <w:r w:rsidR="00DF77C1">
        <w:rPr>
          <w:rFonts w:ascii="Palatino Linotype" w:hAnsi="Palatino Linotype"/>
          <w:sz w:val="24"/>
          <w:szCs w:val="24"/>
        </w:rPr>
        <w:t>e</w:t>
      </w:r>
      <w:r w:rsidR="00306D1E">
        <w:rPr>
          <w:rFonts w:ascii="Palatino Linotype" w:hAnsi="Palatino Linotype"/>
          <w:sz w:val="24"/>
          <w:szCs w:val="24"/>
        </w:rPr>
        <w:t>, ezzel csökkentve a fűtési költséget.</w:t>
      </w:r>
    </w:p>
    <w:p w:rsidR="0034576B" w:rsidRPr="0034576B" w:rsidRDefault="0034576B" w:rsidP="0034576B">
      <w:pPr>
        <w:jc w:val="both"/>
        <w:rPr>
          <w:rFonts w:ascii="Palatino Linotype" w:hAnsi="Palatino Linotype"/>
          <w:b/>
          <w:sz w:val="24"/>
          <w:szCs w:val="24"/>
        </w:rPr>
      </w:pPr>
      <w:r w:rsidRPr="0034576B">
        <w:rPr>
          <w:rFonts w:ascii="Palatino Linotype" w:hAnsi="Palatino Linotype"/>
          <w:b/>
          <w:sz w:val="24"/>
          <w:szCs w:val="24"/>
        </w:rPr>
        <w:t xml:space="preserve">Az ESG társadalmi pillére </w:t>
      </w:r>
      <w:r w:rsidR="00E96A65">
        <w:rPr>
          <w:rFonts w:ascii="Palatino Linotype" w:hAnsi="Palatino Linotype"/>
          <w:b/>
          <w:sz w:val="24"/>
          <w:szCs w:val="24"/>
        </w:rPr>
        <w:t>a</w:t>
      </w:r>
      <w:r w:rsidR="00E96A65" w:rsidRPr="00D50EAF">
        <w:rPr>
          <w:rFonts w:ascii="Palatino Linotype" w:hAnsi="Palatino Linotype"/>
          <w:b/>
          <w:sz w:val="24"/>
          <w:szCs w:val="24"/>
        </w:rPr>
        <w:t xml:space="preserve"> fenntartható szervezeti kultúr</w:t>
      </w:r>
      <w:r w:rsidR="00E96A65">
        <w:rPr>
          <w:rFonts w:ascii="Palatino Linotype" w:hAnsi="Palatino Linotype"/>
          <w:b/>
          <w:sz w:val="24"/>
          <w:szCs w:val="24"/>
        </w:rPr>
        <w:t>án keresztül valósul meg a cégnél</w:t>
      </w:r>
    </w:p>
    <w:p w:rsidR="005A716A" w:rsidRDefault="0034576B" w:rsidP="00794A28">
      <w:pPr>
        <w:jc w:val="both"/>
        <w:rPr>
          <w:rFonts w:ascii="Palatino Linotype" w:hAnsi="Palatino Linotype"/>
          <w:sz w:val="24"/>
          <w:szCs w:val="24"/>
        </w:rPr>
      </w:pPr>
      <w:r w:rsidRPr="0034576B">
        <w:rPr>
          <w:rFonts w:ascii="Palatino Linotype" w:hAnsi="Palatino Linotype"/>
          <w:sz w:val="24"/>
          <w:szCs w:val="24"/>
        </w:rPr>
        <w:t xml:space="preserve">Az </w:t>
      </w:r>
      <w:proofErr w:type="spellStart"/>
      <w:r w:rsidRPr="0034576B">
        <w:rPr>
          <w:rFonts w:ascii="Palatino Linotype" w:hAnsi="Palatino Linotype"/>
          <w:sz w:val="24"/>
          <w:szCs w:val="24"/>
        </w:rPr>
        <w:t>Sz.Variáns</w:t>
      </w:r>
      <w:proofErr w:type="spellEnd"/>
      <w:r w:rsidRPr="0034576B">
        <w:rPr>
          <w:rFonts w:ascii="Palatino Linotype" w:hAnsi="Palatino Linotype"/>
          <w:sz w:val="24"/>
          <w:szCs w:val="24"/>
        </w:rPr>
        <w:t xml:space="preserve"> vállalati kultúrájának szerves része a kollégák környezettudatos, innovatív gondolatainak elismerése. A tematizált javaslatokat a megújuló energiák minél hatékonyabb felhasználására, a munkatársak ötletládákba helyezhetik el</w:t>
      </w:r>
      <w:r w:rsidR="00F45E70">
        <w:rPr>
          <w:rFonts w:ascii="Palatino Linotype" w:hAnsi="Palatino Linotype"/>
          <w:sz w:val="24"/>
          <w:szCs w:val="24"/>
        </w:rPr>
        <w:t>.</w:t>
      </w:r>
      <w:r w:rsidRPr="0034576B">
        <w:rPr>
          <w:rFonts w:ascii="Palatino Linotype" w:hAnsi="Palatino Linotype"/>
          <w:sz w:val="24"/>
          <w:szCs w:val="24"/>
        </w:rPr>
        <w:t xml:space="preserve"> </w:t>
      </w:r>
      <w:r w:rsidR="00F45E70">
        <w:rPr>
          <w:rFonts w:ascii="Palatino Linotype" w:hAnsi="Palatino Linotype"/>
          <w:sz w:val="24"/>
          <w:szCs w:val="24"/>
        </w:rPr>
        <w:t>E</w:t>
      </w:r>
      <w:r w:rsidRPr="0034576B">
        <w:rPr>
          <w:rFonts w:ascii="Palatino Linotype" w:hAnsi="Palatino Linotype"/>
          <w:sz w:val="24"/>
          <w:szCs w:val="24"/>
        </w:rPr>
        <w:t>zek közül a legrelevánsabbakat megvalósítják a napi munkavégzés során.</w:t>
      </w:r>
    </w:p>
    <w:p w:rsidR="0034576B" w:rsidRDefault="0034576B" w:rsidP="00794A28">
      <w:pPr>
        <w:jc w:val="both"/>
        <w:rPr>
          <w:rFonts w:ascii="Palatino Linotype" w:hAnsi="Palatino Linotype"/>
          <w:sz w:val="24"/>
          <w:szCs w:val="24"/>
        </w:rPr>
      </w:pPr>
      <w:r w:rsidRPr="0034576B">
        <w:rPr>
          <w:rFonts w:ascii="Palatino Linotype" w:hAnsi="Palatino Linotype"/>
          <w:sz w:val="24"/>
          <w:szCs w:val="24"/>
        </w:rPr>
        <w:t xml:space="preserve">A szelektív hulladékgyűjtés több éve napi gyakorlat a cég életében. A tömbösített papírhulladékból évente mintegy 300 tonnát visznek el a papírgyárakba. Veszélyes hulladékból 15 tonnát, műanyag hulladékból pedig 10 tonnát ad le a gyűjtőkbe a vállalat. </w:t>
      </w:r>
    </w:p>
    <w:p w:rsidR="00794A28" w:rsidRDefault="00794A28" w:rsidP="00794A2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cégvezetés </w:t>
      </w:r>
      <w:r w:rsidR="00777666">
        <w:rPr>
          <w:rFonts w:ascii="Palatino Linotype" w:hAnsi="Palatino Linotype"/>
          <w:sz w:val="24"/>
          <w:szCs w:val="24"/>
        </w:rPr>
        <w:t>teljes mértékben elkötelezett a zöld átállás megvalósításában. Az ebbe történő befektetés</w:t>
      </w:r>
      <w:r w:rsidR="007B6D3F">
        <w:rPr>
          <w:rFonts w:ascii="Palatino Linotype" w:hAnsi="Palatino Linotype"/>
          <w:sz w:val="24"/>
          <w:szCs w:val="24"/>
        </w:rPr>
        <w:t xml:space="preserve"> kiemelt pri</w:t>
      </w:r>
      <w:r w:rsidR="00E56461">
        <w:rPr>
          <w:rFonts w:ascii="Palatino Linotype" w:hAnsi="Palatino Linotype"/>
          <w:sz w:val="24"/>
          <w:szCs w:val="24"/>
        </w:rPr>
        <w:t>oritással bír az üzleti stratégiá</w:t>
      </w:r>
      <w:r w:rsidR="00E96A65">
        <w:rPr>
          <w:rFonts w:ascii="Palatino Linotype" w:hAnsi="Palatino Linotype"/>
          <w:sz w:val="24"/>
          <w:szCs w:val="24"/>
        </w:rPr>
        <w:t>juk</w:t>
      </w:r>
      <w:r w:rsidR="00E56461">
        <w:rPr>
          <w:rFonts w:ascii="Palatino Linotype" w:hAnsi="Palatino Linotype"/>
          <w:sz w:val="24"/>
          <w:szCs w:val="24"/>
        </w:rPr>
        <w:t>ban</w:t>
      </w:r>
      <w:r w:rsidR="00E96A65">
        <w:rPr>
          <w:rFonts w:ascii="Palatino Linotype" w:hAnsi="Palatino Linotype"/>
          <w:sz w:val="24"/>
          <w:szCs w:val="24"/>
        </w:rPr>
        <w:t xml:space="preserve">, amely jelentősen csökkenti az </w:t>
      </w:r>
      <w:proofErr w:type="spellStart"/>
      <w:r w:rsidR="00E96A65">
        <w:rPr>
          <w:rFonts w:ascii="Palatino Linotype" w:hAnsi="Palatino Linotype"/>
          <w:sz w:val="24"/>
          <w:szCs w:val="24"/>
        </w:rPr>
        <w:t>Sz.Variáns</w:t>
      </w:r>
      <w:proofErr w:type="spellEnd"/>
      <w:r w:rsidR="00E96A65">
        <w:rPr>
          <w:rFonts w:ascii="Palatino Linotype" w:hAnsi="Palatino Linotype"/>
          <w:sz w:val="24"/>
          <w:szCs w:val="24"/>
        </w:rPr>
        <w:t xml:space="preserve"> ökológiai lábnyomát.</w:t>
      </w:r>
    </w:p>
    <w:p w:rsidR="00E56461" w:rsidRDefault="00E5646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5A716A" w:rsidRDefault="005A716A" w:rsidP="0034576B">
      <w:pPr>
        <w:jc w:val="both"/>
        <w:rPr>
          <w:rFonts w:ascii="Palatino Linotype" w:hAnsi="Palatino Linotype"/>
          <w:sz w:val="24"/>
          <w:szCs w:val="24"/>
        </w:rPr>
      </w:pPr>
    </w:p>
    <w:p w:rsidR="00E56461" w:rsidRDefault="00E56461" w:rsidP="0034576B">
      <w:pPr>
        <w:jc w:val="both"/>
        <w:rPr>
          <w:rFonts w:ascii="Palatino Linotype" w:hAnsi="Palatino Linotype"/>
          <w:sz w:val="24"/>
          <w:szCs w:val="24"/>
        </w:rPr>
      </w:pP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hAnsi="Palatino Linotype"/>
          <w:b/>
          <w:bCs/>
          <w:sz w:val="18"/>
          <w:szCs w:val="18"/>
          <w:u w:val="single"/>
        </w:rPr>
      </w:pPr>
      <w:r w:rsidRPr="003C75A9">
        <w:rPr>
          <w:rFonts w:ascii="Palatino Linotype" w:hAnsi="Palatino Linotype"/>
          <w:b/>
          <w:bCs/>
          <w:sz w:val="18"/>
          <w:szCs w:val="18"/>
          <w:u w:val="single"/>
        </w:rPr>
        <w:t xml:space="preserve">Az </w:t>
      </w:r>
      <w:proofErr w:type="spellStart"/>
      <w:r w:rsidRPr="003C75A9">
        <w:rPr>
          <w:rFonts w:ascii="Palatino Linotype" w:hAnsi="Palatino Linotype"/>
          <w:b/>
          <w:bCs/>
          <w:sz w:val="18"/>
          <w:szCs w:val="18"/>
          <w:u w:val="single"/>
        </w:rPr>
        <w:t>Sz.Variáns</w:t>
      </w:r>
      <w:proofErr w:type="spellEnd"/>
      <w:r w:rsidRPr="003C75A9">
        <w:rPr>
          <w:rFonts w:ascii="Palatino Linotype" w:hAnsi="Palatino Linotype"/>
          <w:b/>
          <w:bCs/>
          <w:sz w:val="18"/>
          <w:szCs w:val="18"/>
          <w:u w:val="single"/>
        </w:rPr>
        <w:t xml:space="preserve"> Kft.-</w:t>
      </w:r>
      <w:proofErr w:type="spellStart"/>
      <w:r w:rsidRPr="003C75A9">
        <w:rPr>
          <w:rFonts w:ascii="Palatino Linotype" w:hAnsi="Palatino Linotype"/>
          <w:b/>
          <w:bCs/>
          <w:sz w:val="18"/>
          <w:szCs w:val="18"/>
          <w:u w:val="single"/>
        </w:rPr>
        <w:t>ről</w:t>
      </w:r>
      <w:proofErr w:type="spellEnd"/>
      <w:r w:rsidRPr="003C75A9">
        <w:rPr>
          <w:rFonts w:ascii="Palatino Linotype" w:hAnsi="Palatino Linotype"/>
          <w:b/>
          <w:bCs/>
          <w:sz w:val="18"/>
          <w:szCs w:val="18"/>
          <w:u w:val="single"/>
        </w:rPr>
        <w:t xml:space="preserve"> röviden:</w:t>
      </w:r>
    </w:p>
    <w:p w:rsidR="005A716A" w:rsidRPr="0085708F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Az Sz. Variáns Kft. 1994 óta </w:t>
      </w:r>
      <w:r w:rsidRPr="0085708F">
        <w:rPr>
          <w:rFonts w:ascii="Palatino Linotype" w:eastAsia="Times New Roman" w:hAnsi="Palatino Linotype"/>
          <w:b/>
          <w:bCs/>
          <w:sz w:val="20"/>
          <w:szCs w:val="20"/>
        </w:rPr>
        <w:t>nyomdai termékek és papíralapú csomagolóanyagok, prémium dobozok, papírtáskák gyártásával</w:t>
      </w:r>
      <w:r w:rsidRPr="0085708F">
        <w:rPr>
          <w:rFonts w:ascii="Palatino Linotype" w:eastAsia="Times New Roman" w:hAnsi="Palatino Linotype"/>
          <w:sz w:val="20"/>
          <w:szCs w:val="20"/>
        </w:rPr>
        <w:t xml:space="preserve"> </w:t>
      </w:r>
      <w:r w:rsidRPr="0085708F">
        <w:rPr>
          <w:rFonts w:ascii="Palatino Linotype" w:eastAsia="Times New Roman" w:hAnsi="Palatino Linotype"/>
          <w:b/>
          <w:bCs/>
          <w:sz w:val="20"/>
          <w:szCs w:val="20"/>
        </w:rPr>
        <w:t>foglalkozik</w:t>
      </w:r>
      <w:r w:rsidRPr="0085708F">
        <w:rPr>
          <w:rFonts w:ascii="Palatino Linotype" w:eastAsia="Times New Roman" w:hAnsi="Palatino Linotype"/>
          <w:sz w:val="20"/>
          <w:szCs w:val="20"/>
        </w:rPr>
        <w:t xml:space="preserve">. </w:t>
      </w:r>
      <w:r w:rsidRPr="0085708F">
        <w:rPr>
          <w:rFonts w:ascii="Palatino Linotype" w:eastAsia="Times New Roman" w:hAnsi="Palatino Linotype"/>
          <w:b/>
          <w:bCs/>
          <w:sz w:val="20"/>
          <w:szCs w:val="20"/>
        </w:rPr>
        <w:t>Élen jár a 3D lakkozás technológiájának alkalmazásában, így magazincímlapok és egyéb kiadványok kivitelezésében is ideális partner.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debreceni cég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elsőként honosította meg Magyarországon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a </w:t>
      </w:r>
      <w:proofErr w:type="spellStart"/>
      <w:r w:rsidRPr="003C75A9">
        <w:rPr>
          <w:rFonts w:ascii="Palatino Linotype" w:eastAsia="Times New Roman" w:hAnsi="Palatino Linotype"/>
          <w:sz w:val="18"/>
          <w:szCs w:val="18"/>
        </w:rPr>
        <w:t>mikrobordázott</w:t>
      </w:r>
      <w:proofErr w:type="spellEnd"/>
      <w:r w:rsidRPr="003C75A9">
        <w:rPr>
          <w:rFonts w:ascii="Palatino Linotype" w:eastAsia="Times New Roman" w:hAnsi="Palatino Linotype"/>
          <w:sz w:val="18"/>
          <w:szCs w:val="18"/>
        </w:rPr>
        <w:t xml:space="preserve"> natúr és színes hullámpapírból készült csomagolásokat. A csomagolástervezés és kivitelezés szakértői mind a berendezések, mind az alkalmazott technológiák tekintetében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a legmagasabb minőségre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specializálódott. 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75 főt foglalkoztató, dinamikusan fejlődő családi vállalkozás forgalma ma már megközelíti a 2 milliárd forintos nagyságrendet. Tevékenységének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fő fókuszát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az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ipari csomagoló eszközök, papíralapú marketingtermékek, luxus csomagolóeszközök és a kézi készítésű papírtáskák gyártása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adja.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vállalat legfőbb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szolgáltatásai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közé tartozik a formatervezés, a grafikai előkészítés, a nyomtatás, a felületnemesítés és a konfekcionálás.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cég első szakmai díját 1997-ben nyerte el, amikor az </w:t>
      </w:r>
      <w:proofErr w:type="spellStart"/>
      <w:r w:rsidRPr="003C75A9">
        <w:rPr>
          <w:rFonts w:ascii="Palatino Linotype" w:eastAsia="Times New Roman" w:hAnsi="Palatino Linotype"/>
          <w:sz w:val="18"/>
          <w:szCs w:val="18"/>
        </w:rPr>
        <w:t>Europapier</w:t>
      </w:r>
      <w:proofErr w:type="spellEnd"/>
      <w:r w:rsidRPr="003C75A9">
        <w:rPr>
          <w:rFonts w:ascii="Palatino Linotype" w:eastAsia="Times New Roman" w:hAnsi="Palatino Linotype"/>
          <w:sz w:val="18"/>
          <w:szCs w:val="18"/>
        </w:rPr>
        <w:t xml:space="preserve"> által kiírt </w:t>
      </w:r>
      <w:proofErr w:type="spellStart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Kreatívek</w:t>
      </w:r>
      <w:proofErr w:type="spellEnd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 xml:space="preserve"> pályázaton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első helyen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végzett a „mézgyertya” család csomagolásának megalkotásával. 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4 évvel a megalakulása után az Sz. Variáns Kft. az IKEA 54 áruházának beszállítójaként már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évi egymillió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</w:t>
      </w:r>
      <w:proofErr w:type="spellStart"/>
      <w:r w:rsidRPr="003C75A9">
        <w:rPr>
          <w:rFonts w:ascii="Palatino Linotype" w:eastAsia="Times New Roman" w:hAnsi="Palatino Linotype"/>
          <w:sz w:val="18"/>
          <w:szCs w:val="18"/>
        </w:rPr>
        <w:t>mikrobordázott</w:t>
      </w:r>
      <w:proofErr w:type="spellEnd"/>
      <w:r w:rsidRPr="003C75A9">
        <w:rPr>
          <w:rFonts w:ascii="Palatino Linotype" w:eastAsia="Times New Roman" w:hAnsi="Palatino Linotype"/>
          <w:sz w:val="18"/>
          <w:szCs w:val="18"/>
        </w:rPr>
        <w:t xml:space="preserve"> ovális dobozt gyártott és szállított a svéd bútor-óriásnak.</w:t>
      </w:r>
    </w:p>
    <w:p w:rsidR="00E56461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vállalat 2012-ben megkapta az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FSC® minősítést,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illetve rendelkezik a szakmai körökben is elismert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MSZ EN ISO 9001:2015 tanúsítvánnyal</w:t>
      </w:r>
      <w:r w:rsidRPr="003C75A9">
        <w:rPr>
          <w:rFonts w:ascii="Palatino Linotype" w:eastAsia="Times New Roman" w:hAnsi="Palatino Linotype"/>
          <w:sz w:val="18"/>
          <w:szCs w:val="18"/>
        </w:rPr>
        <w:t>.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cég az elmúlt 10 év alatt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megtöbbszörözte forgalmát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, eredményességét pedig több mint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60 %-kal növelte</w:t>
      </w:r>
      <w:r w:rsidRPr="003C75A9">
        <w:rPr>
          <w:rFonts w:ascii="Palatino Linotype" w:eastAsia="Times New Roman" w:hAnsi="Palatino Linotype"/>
          <w:sz w:val="18"/>
          <w:szCs w:val="18"/>
        </w:rPr>
        <w:t>.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vállalat vezetősége 2018-ban a </w:t>
      </w:r>
      <w:proofErr w:type="spellStart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Lean</w:t>
      </w:r>
      <w:proofErr w:type="spellEnd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 xml:space="preserve"> folyamatfejlesztési rendszer bevezetése mellett döntött, ami szintén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pozitív változást hozott a családi vállalkozás életébe. Ennek köszönhetően sikerült az eredményességüket a cég növekedésének nagyságával arányosítani.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termékeik egyedi formáját, alapanyagát és funkcionalitását már több ízben elismerték a csomagolóanyag-gyártók legnagyobb hazai versenyén is, hiszen eddig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8 alkalommal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nyerték el a </w:t>
      </w:r>
      <w:proofErr w:type="spellStart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Hungaropack</w:t>
      </w:r>
      <w:proofErr w:type="spellEnd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 xml:space="preserve"> nagydíjat</w:t>
      </w:r>
      <w:r w:rsidRPr="003C75A9">
        <w:rPr>
          <w:rFonts w:ascii="Palatino Linotype" w:eastAsia="Times New Roman" w:hAnsi="Palatino Linotype"/>
          <w:sz w:val="18"/>
          <w:szCs w:val="18"/>
        </w:rPr>
        <w:t>.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2022-ben - egy európai uniós forrásból megvalósult beruházás keretén belül -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Kelet-Magyarországon egyedülálló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,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3D-s UV-lakkozást végző felületnemesítő eszközzel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bővült a cég gépparkja.</w:t>
      </w:r>
    </w:p>
    <w:p w:rsidR="005A716A" w:rsidRPr="003C75A9" w:rsidRDefault="005A716A" w:rsidP="005A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 vállalat a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St. Andrea Szőlőbirtok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részére készített díszdobozzal 2022-ben elnyerte a nemzetközi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 xml:space="preserve">WordStar </w:t>
      </w:r>
      <w:proofErr w:type="spellStart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Packaging</w:t>
      </w:r>
      <w:proofErr w:type="spellEnd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 xml:space="preserve"> </w:t>
      </w:r>
      <w:proofErr w:type="spellStart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Awards</w:t>
      </w:r>
      <w:proofErr w:type="spellEnd"/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 xml:space="preserve"> díjat</w:t>
      </w:r>
      <w:r w:rsidRPr="003C75A9">
        <w:rPr>
          <w:rFonts w:ascii="Palatino Linotype" w:eastAsia="Times New Roman" w:hAnsi="Palatino Linotype"/>
          <w:sz w:val="18"/>
          <w:szCs w:val="18"/>
        </w:rPr>
        <w:t>, amely a szakma legrangosabb elismerését jelenti.</w:t>
      </w:r>
    </w:p>
    <w:p w:rsidR="005A716A" w:rsidRPr="00E56461" w:rsidRDefault="005A716A" w:rsidP="00E56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both"/>
        <w:rPr>
          <w:rFonts w:ascii="Palatino Linotype" w:eastAsia="Times New Roman" w:hAnsi="Palatino Linotype"/>
          <w:sz w:val="18"/>
          <w:szCs w:val="18"/>
        </w:rPr>
      </w:pPr>
      <w:r w:rsidRPr="003C75A9">
        <w:rPr>
          <w:rFonts w:ascii="Palatino Linotype" w:eastAsia="Times New Roman" w:hAnsi="Palatino Linotype"/>
          <w:sz w:val="18"/>
          <w:szCs w:val="18"/>
        </w:rPr>
        <w:t xml:space="preserve">Az Sz. Variáns </w:t>
      </w:r>
      <w:r w:rsidRPr="003C75A9">
        <w:rPr>
          <w:rFonts w:ascii="Palatino Linotype" w:eastAsia="Times New Roman" w:hAnsi="Palatino Linotype"/>
          <w:b/>
          <w:bCs/>
          <w:sz w:val="18"/>
          <w:szCs w:val="18"/>
        </w:rPr>
        <w:t>referenciái</w:t>
      </w:r>
      <w:r w:rsidRPr="003C75A9">
        <w:rPr>
          <w:rFonts w:ascii="Palatino Linotype" w:eastAsia="Times New Roman" w:hAnsi="Palatino Linotype"/>
          <w:sz w:val="18"/>
          <w:szCs w:val="18"/>
        </w:rPr>
        <w:t xml:space="preserve"> között szerepel a Herendi porcelán, a Gerbeaud, a </w:t>
      </w:r>
      <w:proofErr w:type="spellStart"/>
      <w:r w:rsidRPr="003C75A9">
        <w:rPr>
          <w:rFonts w:ascii="Palatino Linotype" w:eastAsia="Times New Roman" w:hAnsi="Palatino Linotype"/>
          <w:sz w:val="18"/>
          <w:szCs w:val="18"/>
        </w:rPr>
        <w:t>Stühmer</w:t>
      </w:r>
      <w:proofErr w:type="spellEnd"/>
      <w:r w:rsidRPr="003C75A9">
        <w:rPr>
          <w:rFonts w:ascii="Palatino Linotype" w:eastAsia="Times New Roman" w:hAnsi="Palatino Linotype"/>
          <w:sz w:val="18"/>
          <w:szCs w:val="18"/>
        </w:rPr>
        <w:t xml:space="preserve"> Édesség, a Tokaj Kereskedőház, a Zsindelyes Pálinkafőzde, és a Richter Gedeon Zrt. </w:t>
      </w:r>
      <w:proofErr w:type="spellStart"/>
      <w:r w:rsidRPr="003C75A9">
        <w:rPr>
          <w:rFonts w:ascii="Palatino Linotype" w:eastAsia="Times New Roman" w:hAnsi="Palatino Linotype"/>
          <w:sz w:val="18"/>
          <w:szCs w:val="18"/>
        </w:rPr>
        <w:t>is.</w:t>
      </w:r>
      <w:r w:rsidRPr="003C75A9">
        <w:rPr>
          <w:rFonts w:ascii="Palatino Linotype" w:hAnsi="Palatino Linotype"/>
          <w:b/>
          <w:bCs/>
          <w:color w:val="800000"/>
          <w:sz w:val="18"/>
          <w:szCs w:val="18"/>
        </w:rPr>
        <w:t>További</w:t>
      </w:r>
      <w:proofErr w:type="spellEnd"/>
      <w:r w:rsidRPr="003C75A9">
        <w:rPr>
          <w:rFonts w:ascii="Palatino Linotype" w:hAnsi="Palatino Linotype"/>
          <w:b/>
          <w:bCs/>
          <w:color w:val="800000"/>
          <w:sz w:val="18"/>
          <w:szCs w:val="18"/>
        </w:rPr>
        <w:t xml:space="preserve"> információ és interjúegyeztetés:</w:t>
      </w:r>
    </w:p>
    <w:p w:rsidR="005A716A" w:rsidRPr="003C75A9" w:rsidRDefault="005A716A" w:rsidP="005A716A">
      <w:pPr>
        <w:autoSpaceDE w:val="0"/>
        <w:autoSpaceDN w:val="0"/>
        <w:spacing w:before="100" w:beforeAutospacing="1" w:after="120" w:line="240" w:lineRule="auto"/>
        <w:rPr>
          <w:sz w:val="18"/>
          <w:szCs w:val="18"/>
        </w:rPr>
      </w:pPr>
      <w:r w:rsidRPr="003C75A9">
        <w:rPr>
          <w:rFonts w:ascii="Palatino Linotype" w:hAnsi="Palatino Linotype"/>
          <w:b/>
          <w:bCs/>
          <w:color w:val="800000"/>
          <w:sz w:val="18"/>
          <w:szCs w:val="18"/>
        </w:rPr>
        <w:t>Terdik Adrienne</w:t>
      </w:r>
      <w:r w:rsidRPr="003C75A9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| Ügyvezető igazgató | PResston PR | Rózsadomb Center | </w:t>
      </w:r>
    </w:p>
    <w:p w:rsidR="005A716A" w:rsidRPr="00E35D6B" w:rsidRDefault="005A716A" w:rsidP="00E35D6B">
      <w:pPr>
        <w:spacing w:before="100" w:beforeAutospacing="1" w:after="100" w:afterAutospacing="1" w:line="240" w:lineRule="auto"/>
        <w:rPr>
          <w:sz w:val="18"/>
          <w:szCs w:val="18"/>
        </w:rPr>
      </w:pPr>
      <w:r w:rsidRPr="003C75A9">
        <w:rPr>
          <w:rFonts w:ascii="Palatino Linotype" w:hAnsi="Palatino Linotype"/>
          <w:b/>
          <w:bCs/>
          <w:color w:val="000000"/>
          <w:sz w:val="18"/>
          <w:szCs w:val="18"/>
        </w:rPr>
        <w:t xml:space="preserve">1025 Budapest | Törökvész u. 87-91. | T + 36 1 325 94 88 | F +36 1 325 94 89 | </w:t>
      </w:r>
      <w:r w:rsidRPr="003C75A9">
        <w:rPr>
          <w:rFonts w:ascii="Palatino Linotype" w:hAnsi="Palatino Linotype"/>
          <w:b/>
          <w:bCs/>
          <w:color w:val="000000"/>
          <w:sz w:val="18"/>
          <w:szCs w:val="18"/>
        </w:rPr>
        <w:br/>
        <w:t xml:space="preserve">M +36 30 257 60 08 | </w:t>
      </w:r>
      <w:hyperlink r:id="rId9" w:history="1">
        <w:r w:rsidRPr="003C75A9">
          <w:rPr>
            <w:rStyle w:val="Hiperhivatkozs"/>
            <w:b/>
            <w:bCs/>
            <w:sz w:val="18"/>
            <w:szCs w:val="18"/>
          </w:rPr>
          <w:t>adrienne.terdik@presstonpr.hu</w:t>
        </w:r>
      </w:hyperlink>
      <w:r w:rsidRPr="003C75A9">
        <w:rPr>
          <w:rFonts w:ascii="Palatino Linotype" w:hAnsi="Palatino Linotype"/>
          <w:b/>
          <w:bCs/>
          <w:sz w:val="18"/>
          <w:szCs w:val="18"/>
        </w:rPr>
        <w:t xml:space="preserve"> |www.presstonpr.hu</w:t>
      </w:r>
    </w:p>
    <w:p w:rsidR="000605D4" w:rsidRPr="00E56461" w:rsidRDefault="005A716A" w:rsidP="00E56461">
      <w:pPr>
        <w:spacing w:before="100" w:beforeAutospacing="1" w:after="100" w:afterAutospacing="1"/>
        <w:rPr>
          <w:rFonts w:ascii="Palatino Linotype" w:hAnsi="Palatino Linotype"/>
        </w:rPr>
      </w:pPr>
      <w:r w:rsidRPr="00195BD6">
        <w:rPr>
          <w:rFonts w:ascii="Palatino Linotype" w:hAnsi="Palatino Linotype"/>
          <w:b/>
          <w:bCs/>
          <w:color w:val="800000"/>
          <w:sz w:val="20"/>
          <w:szCs w:val="20"/>
        </w:rPr>
        <w:t>Menyhárt Erika</w:t>
      </w: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| </w:t>
      </w:r>
      <w:proofErr w:type="spellStart"/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t>Senior</w:t>
      </w:r>
      <w:proofErr w:type="spellEnd"/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PR Account | PResston PR | Rózsadomb Center |</w:t>
      </w: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1025 Budapest | Törökvész u. 87-91. | T + 36 1 325 94 88 | F +36 1 325 94 89 | </w:t>
      </w:r>
      <w:r w:rsidRPr="00195BD6">
        <w:rPr>
          <w:rFonts w:ascii="Palatino Linotype" w:hAnsi="Palatino Linotype"/>
          <w:b/>
          <w:bCs/>
          <w:color w:val="000000"/>
          <w:sz w:val="20"/>
          <w:szCs w:val="20"/>
        </w:rPr>
        <w:br/>
        <w:t xml:space="preserve">M +36 30 769 8697 | </w:t>
      </w:r>
      <w:hyperlink r:id="rId10" w:history="1">
        <w:r w:rsidRPr="00195BD6">
          <w:rPr>
            <w:rStyle w:val="Hiperhivatkozs"/>
            <w:rFonts w:ascii="Palatino Linotype" w:hAnsi="Palatino Linotype"/>
            <w:b/>
            <w:bCs/>
            <w:sz w:val="20"/>
            <w:szCs w:val="20"/>
          </w:rPr>
          <w:t>erika.menyhart@presstonpr.hu</w:t>
        </w:r>
      </w:hyperlink>
      <w:r w:rsidRPr="00195BD6">
        <w:rPr>
          <w:rFonts w:ascii="Palatino Linotype" w:hAnsi="Palatino Linotype"/>
          <w:b/>
          <w:bCs/>
          <w:sz w:val="20"/>
          <w:szCs w:val="20"/>
        </w:rPr>
        <w:t xml:space="preserve"> | </w:t>
      </w:r>
      <w:hyperlink r:id="rId11" w:history="1">
        <w:r w:rsidRPr="00195BD6">
          <w:rPr>
            <w:rStyle w:val="Hiperhivatkozs"/>
            <w:rFonts w:ascii="Palatino Linotype" w:hAnsi="Palatino Linotype"/>
            <w:b/>
            <w:bCs/>
            <w:sz w:val="20"/>
            <w:szCs w:val="20"/>
          </w:rPr>
          <w:t>www.presstonpr.hu</w:t>
        </w:r>
      </w:hyperlink>
    </w:p>
    <w:sectPr w:rsidR="000605D4" w:rsidRPr="00E5646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C0" w:rsidRDefault="00275BC0" w:rsidP="00E10FA9">
      <w:pPr>
        <w:spacing w:after="0" w:line="240" w:lineRule="auto"/>
      </w:pPr>
      <w:r>
        <w:separator/>
      </w:r>
    </w:p>
  </w:endnote>
  <w:endnote w:type="continuationSeparator" w:id="0">
    <w:p w:rsidR="00275BC0" w:rsidRDefault="00275BC0" w:rsidP="00E1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825791"/>
      <w:docPartObj>
        <w:docPartGallery w:val="Page Numbers (Bottom of Page)"/>
        <w:docPartUnique/>
      </w:docPartObj>
    </w:sdtPr>
    <w:sdtEndPr/>
    <w:sdtContent>
      <w:p w:rsidR="00E10FA9" w:rsidRDefault="00E10F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FEC">
          <w:rPr>
            <w:noProof/>
          </w:rPr>
          <w:t>4</w:t>
        </w:r>
        <w:r>
          <w:fldChar w:fldCharType="end"/>
        </w:r>
      </w:p>
    </w:sdtContent>
  </w:sdt>
  <w:p w:rsidR="00E10FA9" w:rsidRDefault="00E10F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C0" w:rsidRDefault="00275BC0" w:rsidP="00E10FA9">
      <w:pPr>
        <w:spacing w:after="0" w:line="240" w:lineRule="auto"/>
      </w:pPr>
      <w:r>
        <w:separator/>
      </w:r>
    </w:p>
  </w:footnote>
  <w:footnote w:type="continuationSeparator" w:id="0">
    <w:p w:rsidR="00275BC0" w:rsidRDefault="00275BC0" w:rsidP="00E1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A9" w:rsidRDefault="00E10FA9">
    <w:pPr>
      <w:pStyle w:val="lfej"/>
    </w:pPr>
    <w:r w:rsidRPr="00036F5C">
      <w:rPr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702472EF" wp14:editId="415A3987">
          <wp:simplePos x="0" y="0"/>
          <wp:positionH relativeFrom="margin">
            <wp:posOffset>-114300</wp:posOffset>
          </wp:positionH>
          <wp:positionV relativeFrom="page">
            <wp:posOffset>191770</wp:posOffset>
          </wp:positionV>
          <wp:extent cx="883920" cy="89916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0FA9" w:rsidRDefault="00E10FA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3055CF9" wp14:editId="7FCC7600">
          <wp:simplePos x="0" y="0"/>
          <wp:positionH relativeFrom="margin">
            <wp:align>right</wp:align>
          </wp:positionH>
          <wp:positionV relativeFrom="page">
            <wp:posOffset>172085</wp:posOffset>
          </wp:positionV>
          <wp:extent cx="1084580" cy="743585"/>
          <wp:effectExtent l="0" t="0" r="127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61A7"/>
    <w:multiLevelType w:val="hybridMultilevel"/>
    <w:tmpl w:val="98F46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6B"/>
    <w:rsid w:val="00000A98"/>
    <w:rsid w:val="000605D4"/>
    <w:rsid w:val="000C0792"/>
    <w:rsid w:val="00136F91"/>
    <w:rsid w:val="0014593E"/>
    <w:rsid w:val="001520B9"/>
    <w:rsid w:val="0016228D"/>
    <w:rsid w:val="0016663A"/>
    <w:rsid w:val="002351D0"/>
    <w:rsid w:val="00246F08"/>
    <w:rsid w:val="00275BC0"/>
    <w:rsid w:val="002937F4"/>
    <w:rsid w:val="00306D1E"/>
    <w:rsid w:val="0034576B"/>
    <w:rsid w:val="00443633"/>
    <w:rsid w:val="004F1AFE"/>
    <w:rsid w:val="00541562"/>
    <w:rsid w:val="005A716A"/>
    <w:rsid w:val="005B73AD"/>
    <w:rsid w:val="006357E5"/>
    <w:rsid w:val="00675FEC"/>
    <w:rsid w:val="006E2EF5"/>
    <w:rsid w:val="00731706"/>
    <w:rsid w:val="00777666"/>
    <w:rsid w:val="00794A28"/>
    <w:rsid w:val="007B213E"/>
    <w:rsid w:val="007B6D3F"/>
    <w:rsid w:val="00824502"/>
    <w:rsid w:val="00893F06"/>
    <w:rsid w:val="008C7B6A"/>
    <w:rsid w:val="009802E2"/>
    <w:rsid w:val="009C350A"/>
    <w:rsid w:val="009E7AB6"/>
    <w:rsid w:val="009F2ACC"/>
    <w:rsid w:val="00A546E9"/>
    <w:rsid w:val="00AA1C25"/>
    <w:rsid w:val="00B5429B"/>
    <w:rsid w:val="00BD5BCF"/>
    <w:rsid w:val="00C00A93"/>
    <w:rsid w:val="00C734B0"/>
    <w:rsid w:val="00CA3FE5"/>
    <w:rsid w:val="00CF51CE"/>
    <w:rsid w:val="00D50EAF"/>
    <w:rsid w:val="00D528CD"/>
    <w:rsid w:val="00D56815"/>
    <w:rsid w:val="00D9010A"/>
    <w:rsid w:val="00DF77C1"/>
    <w:rsid w:val="00E10FA9"/>
    <w:rsid w:val="00E30509"/>
    <w:rsid w:val="00E35D6B"/>
    <w:rsid w:val="00E56461"/>
    <w:rsid w:val="00E96A65"/>
    <w:rsid w:val="00ED363E"/>
    <w:rsid w:val="00F45E70"/>
    <w:rsid w:val="00FC1991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427C0"/>
  <w15:chartTrackingRefBased/>
  <w15:docId w15:val="{36B5CDFA-706A-4DD7-8CD9-BB1BA23C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FA9"/>
  </w:style>
  <w:style w:type="paragraph" w:styleId="llb">
    <w:name w:val="footer"/>
    <w:basedOn w:val="Norml"/>
    <w:link w:val="llbChar"/>
    <w:uiPriority w:val="99"/>
    <w:unhideWhenUsed/>
    <w:rsid w:val="00E1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FA9"/>
  </w:style>
  <w:style w:type="paragraph" w:styleId="Kpalrs">
    <w:name w:val="caption"/>
    <w:basedOn w:val="Norml"/>
    <w:next w:val="Norml"/>
    <w:uiPriority w:val="35"/>
    <w:unhideWhenUsed/>
    <w:qFormat/>
    <w:rsid w:val="007B21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5A716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2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sstonpr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ika.menyhart@presstonpr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enne.terdik@presstonpr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A5B6-9DBF-4728-928F-57CF790B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1117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Jonathan</cp:lastModifiedBy>
  <cp:revision>9</cp:revision>
  <dcterms:created xsi:type="dcterms:W3CDTF">2024-04-26T11:42:00Z</dcterms:created>
  <dcterms:modified xsi:type="dcterms:W3CDTF">2024-05-17T08:24:00Z</dcterms:modified>
</cp:coreProperties>
</file>