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AC43" w14:textId="17DD34B0" w:rsidR="005E64EA" w:rsidRPr="00597846" w:rsidRDefault="005E64EA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</w:pPr>
    </w:p>
    <w:p w14:paraId="2A437C68" w14:textId="77777777" w:rsidR="00B13C30" w:rsidRDefault="00B13C30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</w:pPr>
    </w:p>
    <w:p w14:paraId="02B32E84" w14:textId="77777777" w:rsidR="001F2814" w:rsidRDefault="001F2814" w:rsidP="007F763F">
      <w:pPr>
        <w:jc w:val="center"/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</w:pPr>
    </w:p>
    <w:p w14:paraId="2F0C1FAC" w14:textId="1980DFCA" w:rsidR="001F2814" w:rsidRPr="002C6016" w:rsidRDefault="001F2814" w:rsidP="007F763F">
      <w:pPr>
        <w:jc w:val="center"/>
        <w:rPr>
          <w:rFonts w:ascii="Palatino Linotype" w:eastAsia="Palatino Linotype" w:hAnsi="Palatino Linotype" w:cs="Palatino Linotype"/>
          <w:b/>
          <w:color w:val="000000" w:themeColor="text1"/>
        </w:rPr>
      </w:pPr>
    </w:p>
    <w:p w14:paraId="619AFD9C" w14:textId="657868DA" w:rsidR="0050732D" w:rsidRPr="002C6016" w:rsidRDefault="000C1AF5" w:rsidP="007F763F">
      <w:pPr>
        <w:jc w:val="center"/>
        <w:rPr>
          <w:rFonts w:ascii="Palatino Linotype" w:eastAsia="Palatino Linotype" w:hAnsi="Palatino Linotype" w:cs="Palatino Linotype"/>
          <w:b/>
          <w:color w:val="000000" w:themeColor="text1"/>
        </w:rPr>
      </w:pPr>
      <w:r w:rsidRPr="002C6016">
        <w:rPr>
          <w:rFonts w:ascii="Palatino Linotype" w:eastAsia="Palatino Linotype" w:hAnsi="Palatino Linotype" w:cs="Palatino Linotype"/>
          <w:b/>
          <w:color w:val="000000" w:themeColor="text1"/>
        </w:rPr>
        <w:t>Hivatalosan is megnyílt</w:t>
      </w:r>
      <w:r w:rsidR="0050732D" w:rsidRPr="002C6016">
        <w:rPr>
          <w:rFonts w:ascii="Palatino Linotype" w:eastAsia="Palatino Linotype" w:hAnsi="Palatino Linotype" w:cs="Palatino Linotype"/>
          <w:b/>
          <w:color w:val="000000" w:themeColor="text1"/>
        </w:rPr>
        <w:t xml:space="preserve"> Közép-Kelet-Európa egyedülálló LEDVANCE bemutatóterme,</w:t>
      </w:r>
    </w:p>
    <w:p w14:paraId="1200234A" w14:textId="77777777" w:rsidR="0050732D" w:rsidRPr="002C6016" w:rsidRDefault="0050732D" w:rsidP="007F763F">
      <w:pPr>
        <w:jc w:val="center"/>
        <w:rPr>
          <w:rFonts w:ascii="Palatino Linotype" w:eastAsia="Palatino Linotype" w:hAnsi="Palatino Linotype" w:cs="Palatino Linotype"/>
          <w:b/>
          <w:color w:val="000000" w:themeColor="text1"/>
        </w:rPr>
      </w:pPr>
      <w:r w:rsidRPr="002C6016">
        <w:rPr>
          <w:rFonts w:ascii="Palatino Linotype" w:eastAsia="Palatino Linotype" w:hAnsi="Palatino Linotype" w:cs="Palatino Linotype"/>
          <w:b/>
          <w:color w:val="000000" w:themeColor="text1"/>
        </w:rPr>
        <w:t>az „OKOS FÉNYEK OTTHONA”</w:t>
      </w:r>
    </w:p>
    <w:p w14:paraId="2A568AA7" w14:textId="055B06CB" w:rsidR="0050732D" w:rsidRPr="00641E98" w:rsidRDefault="0050732D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</w:pPr>
    </w:p>
    <w:p w14:paraId="5511E80E" w14:textId="5571E775" w:rsidR="0050732D" w:rsidRPr="00681B2A" w:rsidRDefault="0050732D" w:rsidP="00B13C30">
      <w:pPr>
        <w:shd w:val="clear" w:color="auto" w:fill="FFFFFF"/>
        <w:spacing w:line="456" w:lineRule="atLeast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681B2A">
        <w:rPr>
          <w:rFonts w:ascii="Palatino Linotype" w:hAnsi="Palatino Linotype"/>
          <w:b/>
          <w:bCs/>
          <w:color w:val="C00000"/>
          <w:sz w:val="20"/>
          <w:szCs w:val="20"/>
          <w:shd w:val="clear" w:color="auto" w:fill="FFFFFF"/>
        </w:rPr>
        <w:t>Sajtóköz</w:t>
      </w:r>
      <w:r>
        <w:rPr>
          <w:rFonts w:ascii="Palatino Linotype" w:hAnsi="Palatino Linotype"/>
          <w:b/>
          <w:bCs/>
          <w:color w:val="C00000"/>
          <w:sz w:val="20"/>
          <w:szCs w:val="20"/>
          <w:shd w:val="clear" w:color="auto" w:fill="FFFFFF"/>
        </w:rPr>
        <w:t xml:space="preserve">lemény/ PResston PR 2023. 09. </w:t>
      </w:r>
      <w:r w:rsidR="002637A8">
        <w:rPr>
          <w:rFonts w:ascii="Palatino Linotype" w:hAnsi="Palatino Linotype"/>
          <w:b/>
          <w:bCs/>
          <w:color w:val="C00000"/>
          <w:sz w:val="20"/>
          <w:szCs w:val="20"/>
          <w:shd w:val="clear" w:color="auto" w:fill="FFFFFF"/>
        </w:rPr>
        <w:t>20</w:t>
      </w:r>
      <w:r w:rsidRPr="00681B2A">
        <w:rPr>
          <w:rFonts w:ascii="Palatino Linotype" w:hAnsi="Palatino Linotype"/>
          <w:b/>
          <w:bCs/>
          <w:color w:val="C00000"/>
          <w:sz w:val="20"/>
          <w:szCs w:val="20"/>
          <w:shd w:val="clear" w:color="auto" w:fill="FFFFFF"/>
        </w:rPr>
        <w:t>.</w:t>
      </w:r>
    </w:p>
    <w:p w14:paraId="3568A4B7" w14:textId="04C5F1AB" w:rsidR="008F1079" w:rsidRPr="008F1079" w:rsidRDefault="0050732D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</w:pP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2023. szeptember 19-én hivatalosan is megnyílt a LEDVANCE igazi </w:t>
      </w:r>
      <w:proofErr w:type="gramStart"/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kuriózum</w:t>
      </w:r>
      <w:proofErr w:type="gramEnd"/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ként létrejött, első közép-kelet-európai bemutatóterme, egy egyedülálló, </w:t>
      </w:r>
      <w:r w:rsidR="008F1079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inspiráló, </w:t>
      </w: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okos stúdiólakás, mely a legkorszerűbb SMART+ fényforráso</w:t>
      </w:r>
      <w:r w:rsidR="008F1079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k és lámpák világába vezeti </w:t>
      </w:r>
      <w:r w:rsidR="008F1079" w:rsidRPr="00F00336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be </w:t>
      </w:r>
      <w:r w:rsidR="008F1079" w:rsidRPr="00F00336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a budaörsi </w:t>
      </w:r>
      <w:proofErr w:type="spellStart"/>
      <w:r w:rsidR="008F1079" w:rsidRPr="00F00336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Haluxvill</w:t>
      </w:r>
      <w:proofErr w:type="spellEnd"/>
      <w:r w:rsidR="008F1079" w:rsidRPr="00F00336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villamossági szaküzletbe érkező ügyfeleket, lakberendezőket és vásárlókat</w:t>
      </w:r>
      <w:r w:rsidR="008F1079" w:rsidRPr="00F00336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 </w:t>
      </w:r>
      <w:r w:rsidR="00D3507D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egyaránt, </w:t>
      </w:r>
      <w:r w:rsidRPr="00F00336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környezettudatos, gazdaságos és ízléses világítási megoldásokon keresztül. A letisztult stílusú otthon</w:t>
      </w: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ná berendezett bemutatóterem és a benne található termékkínálat tökéletesen vissza</w:t>
      </w:r>
      <w:r w:rsidR="00E731FE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a</w:t>
      </w: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dja azt a fokozott kényelmet, modern han</w:t>
      </w:r>
      <w:r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gulatot, </w:t>
      </w: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mely a mindennapi életminőséget </w:t>
      </w:r>
      <w:r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növelheti</w:t>
      </w: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, valamint az egekbe szökö</w:t>
      </w:r>
      <w:r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tt energiaárakkal szemben is hatékony segítséget nyújt</w:t>
      </w:r>
      <w:r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. </w:t>
      </w:r>
    </w:p>
    <w:p w14:paraId="2B00548D" w14:textId="5A5120C8" w:rsidR="0050732D" w:rsidRPr="00641E98" w:rsidRDefault="0050732D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</w:pPr>
    </w:p>
    <w:p w14:paraId="2E684090" w14:textId="0078382E" w:rsidR="0050732D" w:rsidRPr="00EE205D" w:rsidRDefault="0050732D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Intelligens</w:t>
      </w:r>
      <w:r w:rsidRPr="00EE205D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 termékek testközelből</w:t>
      </w:r>
    </w:p>
    <w:p w14:paraId="7081AF93" w14:textId="26389CF6" w:rsidR="0050732D" w:rsidRDefault="0017389B" w:rsidP="00B13C30">
      <w:pPr>
        <w:jc w:val="both"/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</w:pPr>
      <w:r w:rsidRPr="0017389B">
        <w:rPr>
          <w:rFonts w:ascii="Palatino Linotype" w:eastAsia="Palatino Linotype" w:hAnsi="Palatino Linotype" w:cs="Palatino Linotype"/>
          <w:noProof/>
          <w:color w:val="000000" w:themeColor="text1"/>
          <w:sz w:val="21"/>
          <w:szCs w:val="21"/>
          <w:lang w:val="hu-HU"/>
        </w:rPr>
        <w:drawing>
          <wp:anchor distT="0" distB="0" distL="114300" distR="114300" simplePos="0" relativeHeight="251663360" behindDoc="0" locked="0" layoutInCell="1" allowOverlap="1" wp14:anchorId="4B1DCD43" wp14:editId="09411B3D">
            <wp:simplePos x="0" y="0"/>
            <wp:positionH relativeFrom="column">
              <wp:posOffset>3038475</wp:posOffset>
            </wp:positionH>
            <wp:positionV relativeFrom="paragraph">
              <wp:posOffset>95885</wp:posOffset>
            </wp:positionV>
            <wp:extent cx="2810510" cy="1874520"/>
            <wp:effectExtent l="0" t="0" r="8890" b="0"/>
            <wp:wrapTight wrapText="bothSides">
              <wp:wrapPolygon edited="0">
                <wp:start x="0" y="0"/>
                <wp:lineTo x="0" y="21293"/>
                <wp:lineTo x="21522" y="21293"/>
                <wp:lineTo x="215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32D"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A LEDVANCE, a világ egyik vezető világítástechnikai gyártójaként küldetésének tekinti, hogy vásárlóinak alapos tájékoztatást adjon energiamegtakarítás témájában. Részben innen is jött az elképzelés, hogy a márka </w:t>
      </w:r>
      <w:r w:rsidR="00D40DC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egyik legfontosabb e</w:t>
      </w:r>
      <w:r w:rsidR="0050732D"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-kereskedelmi partnerével, a </w:t>
      </w:r>
      <w:proofErr w:type="spellStart"/>
      <w:r w:rsidR="0050732D"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Haluxvill</w:t>
      </w:r>
      <w:proofErr w:type="spellEnd"/>
      <w:r w:rsidR="0034179B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-l</w:t>
      </w:r>
      <w:r w:rsidR="0050732D"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el együttműködve létrehozza a vizuálisan és termékportfólió tekintetében is egyedi okos stúdiólakást, melynek a </w:t>
      </w:r>
      <w:proofErr w:type="spellStart"/>
      <w:r w:rsidR="0050732D"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Haluxvill</w:t>
      </w:r>
      <w:proofErr w:type="spellEnd"/>
      <w:r w:rsidR="0050732D"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 budaörsi villamossági szaküzletének felső szintje ad otthont. </w:t>
      </w:r>
    </w:p>
    <w:p w14:paraId="639C8B39" w14:textId="18DBE0B6" w:rsidR="0017389B" w:rsidRDefault="0017389B" w:rsidP="00B13C30">
      <w:pPr>
        <w:jc w:val="both"/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</w:pPr>
    </w:p>
    <w:p w14:paraId="4A8BF07E" w14:textId="3CBC9824" w:rsidR="0050732D" w:rsidRPr="00641E98" w:rsidRDefault="0050732D" w:rsidP="00B13C30">
      <w:pPr>
        <w:jc w:val="both"/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</w:pP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A hatékony munkavégzést, egészséget és jóllétet szolgáló, fenntartható világítási megoldások szakértőjeként ismert LEDVANCE különleges bemutatóterme a megnyitó esemény vendégeinek is segített „testközelbe” hozni az automatizált világítás használatát és lehetőséget adott, hogy otthoni környezetben ismerkedjenek meg az </w:t>
      </w:r>
      <w:r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intelligens</w:t>
      </w: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 fényforrások egyszerű, ám nagyszerű működésével és további előnyeivel. </w:t>
      </w:r>
    </w:p>
    <w:p w14:paraId="5C92D0A5" w14:textId="77777777" w:rsidR="00591406" w:rsidRDefault="00591406" w:rsidP="00B13C30">
      <w:pPr>
        <w:jc w:val="both"/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</w:pPr>
    </w:p>
    <w:p w14:paraId="13DB9371" w14:textId="2A25696F" w:rsidR="0050732D" w:rsidRDefault="0050732D" w:rsidP="00B13C30">
      <w:pPr>
        <w:jc w:val="both"/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</w:pP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„</w:t>
      </w:r>
      <w:r w:rsidRPr="00641E98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A feladat adta magát; ha már lámpatestek, akkor legyen intelligens világítás, és tegyük ezt rendhagyó módon, amely szerint otthoni környezetet teremtve, jóval „emészthetőbb”, érthetőbb formában szemléltes</w:t>
      </w:r>
      <w:r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 xml:space="preserve">sük az akár </w:t>
      </w:r>
      <w:proofErr w:type="gramStart"/>
      <w:r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applikációval</w:t>
      </w:r>
      <w:proofErr w:type="gramEnd"/>
      <w:r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 xml:space="preserve"> is vezérelhető</w:t>
      </w:r>
      <w:r w:rsidRPr="00641E98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 xml:space="preserve"> SMART+ termékeinket. Így született - a </w:t>
      </w:r>
      <w:proofErr w:type="spellStart"/>
      <w:r w:rsidRPr="00641E98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Haluxvil</w:t>
      </w:r>
      <w:r w:rsidR="004D7907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l</w:t>
      </w:r>
      <w:proofErr w:type="spellEnd"/>
      <w:r w:rsidR="001222FA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-</w:t>
      </w:r>
      <w:r w:rsidRPr="00641E98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lel való közös gondolkodásból</w:t>
      </w:r>
      <w:r w:rsidR="001F09F6">
        <w:rPr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1"/>
          <w:szCs w:val="21"/>
        </w:rPr>
        <w:t xml:space="preserve"> – </w:t>
      </w:r>
      <w:r w:rsidR="001F09F6" w:rsidRPr="001F09F6">
        <w:rPr>
          <w:rFonts w:ascii="Palatino Linotype" w:eastAsia="Palatino Linotype" w:hAnsi="Palatino Linotype" w:cs="Palatino Linotype"/>
          <w:bCs/>
          <w:i/>
          <w:iCs/>
          <w:color w:val="000000" w:themeColor="text1"/>
          <w:sz w:val="21"/>
          <w:szCs w:val="21"/>
        </w:rPr>
        <w:t>az</w:t>
      </w:r>
      <w:r w:rsidR="001F09F6">
        <w:rPr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641E98">
        <w:rPr>
          <w:rFonts w:ascii="Palatino Linotype" w:eastAsia="Palatino Linotype" w:hAnsi="Palatino Linotype" w:cs="Palatino Linotype"/>
          <w:bCs/>
          <w:i/>
          <w:iCs/>
          <w:color w:val="000000" w:themeColor="text1"/>
          <w:sz w:val="21"/>
          <w:szCs w:val="21"/>
        </w:rPr>
        <w:t>okos</w:t>
      </w:r>
      <w:r w:rsidRPr="00641E98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 xml:space="preserve"> stúdiólakás ötlete, és kezdődött el a helyiségek megálmodása: előszobával, </w:t>
      </w:r>
      <w:r w:rsidR="00410B61" w:rsidRPr="00E11639">
        <w:rPr>
          <w:rFonts w:ascii="Palatino Linotype" w:eastAsia="Palatino Linotype" w:hAnsi="Palatino Linotype" w:cs="Palatino Linotype"/>
          <w:noProof/>
          <w:color w:val="000000" w:themeColor="text1"/>
          <w:sz w:val="21"/>
          <w:szCs w:val="21"/>
          <w:lang w:val="hu-HU"/>
        </w:rPr>
        <w:lastRenderedPageBreak/>
        <w:drawing>
          <wp:anchor distT="0" distB="0" distL="114300" distR="114300" simplePos="0" relativeHeight="251661312" behindDoc="0" locked="0" layoutInCell="1" allowOverlap="1" wp14:anchorId="2E78504B" wp14:editId="478D7880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2440305" cy="1627505"/>
            <wp:effectExtent l="0" t="0" r="0" b="0"/>
            <wp:wrapThrough wrapText="bothSides">
              <wp:wrapPolygon edited="0">
                <wp:start x="0" y="0"/>
                <wp:lineTo x="0" y="21238"/>
                <wp:lineTo x="21415" y="21238"/>
                <wp:lineTo x="2141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E98">
        <w:rPr>
          <w:rFonts w:ascii="Palatino Linotype" w:eastAsia="Palatino Linotype" w:hAnsi="Palatino Linotype" w:cs="Palatino Linotype"/>
          <w:i/>
          <w:iCs/>
          <w:color w:val="000000" w:themeColor="text1"/>
          <w:sz w:val="21"/>
          <w:szCs w:val="21"/>
        </w:rPr>
        <w:t>fürdőszobával, nagyszobával, olvasósarokkal, a bejárati ajtónál lévő terasszal és mini kerttel</w:t>
      </w: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.</w:t>
      </w:r>
      <w:r w:rsidR="002522CF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 xml:space="preserve"> </w:t>
      </w:r>
      <w:r w:rsidRPr="00641E98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>A LED</w:t>
      </w:r>
      <w:r w:rsidR="002522CF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>VANCE oldaláról a 3D tervezés</w:t>
      </w:r>
      <w:r w:rsidRPr="00641E98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>, illetve a látványterv</w:t>
      </w:r>
      <w:r w:rsidR="002522CF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 xml:space="preserve"> elkészítésének koordinációja, valamint a kivitelezés</w:t>
      </w:r>
      <w:r w:rsidRPr="00641E98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 xml:space="preserve"> Sárközi</w:t>
      </w:r>
      <w:r w:rsidR="002522CF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 xml:space="preserve"> Andrea marketing </w:t>
      </w:r>
      <w:proofErr w:type="spellStart"/>
      <w:r w:rsidR="002522CF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>manager</w:t>
      </w:r>
      <w:proofErr w:type="spellEnd"/>
      <w:r w:rsidR="002522CF">
        <w:rPr>
          <w:rFonts w:ascii="Palatino Linotype" w:eastAsia="Palatino Linotype" w:hAnsi="Palatino Linotype" w:cs="Palatino Linotype"/>
          <w:i/>
          <w:color w:val="000000" w:themeColor="text1"/>
          <w:sz w:val="21"/>
          <w:szCs w:val="21"/>
        </w:rPr>
        <w:t xml:space="preserve"> munkáját dicséri</w:t>
      </w: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”</w:t>
      </w:r>
      <w:r w:rsidR="00033EA2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 –</w:t>
      </w: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 mond</w:t>
      </w:r>
      <w:r w:rsidR="003079BB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t</w:t>
      </w: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a </w:t>
      </w:r>
      <w:r w:rsidRPr="00641E9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Magyar</w:t>
      </w:r>
      <w:r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István, a LEDVANCE e-kereskedelmi</w:t>
      </w:r>
      <w:r w:rsidRPr="00641E9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és kiskereskedelmi vezetője</w:t>
      </w:r>
      <w:r w:rsidRPr="00641E98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>.</w:t>
      </w:r>
      <w:r w:rsidR="00E11639"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  <w:t xml:space="preserve"> </w:t>
      </w:r>
    </w:p>
    <w:p w14:paraId="69B41A9C" w14:textId="77777777" w:rsidR="0050732D" w:rsidRDefault="0050732D" w:rsidP="00B13C30">
      <w:pPr>
        <w:jc w:val="both"/>
        <w:rPr>
          <w:rFonts w:ascii="Palatino Linotype" w:eastAsia="Palatino Linotype" w:hAnsi="Palatino Linotype" w:cs="Palatino Linotype"/>
          <w:color w:val="000000" w:themeColor="text1"/>
          <w:sz w:val="21"/>
          <w:szCs w:val="21"/>
        </w:rPr>
      </w:pPr>
    </w:p>
    <w:p w14:paraId="6FB796B6" w14:textId="1966BE39" w:rsidR="00183DD2" w:rsidRPr="00EE205D" w:rsidRDefault="0050732D" w:rsidP="00B13C30">
      <w:pPr>
        <w:jc w:val="both"/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Teremtsd meg virtuális otthonod!</w:t>
      </w:r>
    </w:p>
    <w:p w14:paraId="1C235F72" w14:textId="048A0505" w:rsidR="00183DD2" w:rsidRDefault="0050732D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A LEDVANCE SMART+ termékcsaládja tehát kifejezetten otthoni környezetre szabva ad kiemelkedően gazdaságos és komfortos megoldásokat </w:t>
      </w:r>
      <w:r w:rsidR="002522C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auto</w:t>
      </w:r>
      <w:r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matizált</w:t>
      </w:r>
      <w:r w:rsidR="000B2A82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világítás témában. </w:t>
      </w:r>
      <w:r w:rsidRPr="00384C16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E termékek megvásárlásakor érdemes azonnal a LEDVANCE SMART</w:t>
      </w:r>
      <w:r w:rsidR="002702D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+ applikációt letölteni, mely</w:t>
      </w:r>
      <w:r w:rsidRPr="00384C16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rendkívül egyszerű</w:t>
      </w:r>
      <w:r w:rsidR="002702D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en</w:t>
      </w:r>
      <w:r w:rsidRPr="00384C16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és gyors</w:t>
      </w:r>
      <w:r w:rsidR="002702D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an elvégezhető</w:t>
      </w:r>
      <w:r w:rsidRPr="00384C16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.</w:t>
      </w:r>
      <w:r w:rsidR="00196A8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="00183DD2" w:rsidRPr="00183DD2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„</w:t>
      </w:r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A technológiáról elmondhatjuk, hogy közel 90%-os energiamegtakarítás érhető el vele, de itt már </w:t>
      </w:r>
      <w:r w:rsid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nem csupán</w:t>
      </w:r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a LED adta előnyökről beszélhetünk, hanem arról is, hogy ezek a termékek rendkívül széles körben </w:t>
      </w:r>
      <w:proofErr w:type="spellStart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programozhatóak</w:t>
      </w:r>
      <w:proofErr w:type="spellEnd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, </w:t>
      </w:r>
      <w:proofErr w:type="spellStart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vezérelhetőek</w:t>
      </w:r>
      <w:proofErr w:type="spellEnd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, akár napi rutinokat is </w:t>
      </w:r>
      <w:r w:rsid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beállíthatunk</w:t>
      </w:r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az applikáció segítségével a fényforrásokba, lámpatestekbe, </w:t>
      </w:r>
      <w:proofErr w:type="spellStart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kül</w:t>
      </w:r>
      <w:proofErr w:type="spellEnd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- és </w:t>
      </w:r>
      <w:proofErr w:type="spellStart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beltéren</w:t>
      </w:r>
      <w:proofErr w:type="spellEnd"/>
      <w:r w:rsidR="00183DD2" w:rsidRPr="00B13C30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egyaránt</w:t>
      </w:r>
      <w:r w:rsidR="00183DD2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”</w:t>
      </w:r>
      <w:r w:rsidR="003903A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="00EE25B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–</w:t>
      </w:r>
      <w:r w:rsidR="00183DD2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="00C34FD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tette hozzá</w:t>
      </w:r>
      <w:r w:rsidR="00183DD2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="00183DD2" w:rsidRPr="00B13C30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Magyar István</w:t>
      </w:r>
      <w:r w:rsidR="00183DD2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.</w:t>
      </w:r>
    </w:p>
    <w:p w14:paraId="19A2270F" w14:textId="38FC66E3" w:rsidR="007C4206" w:rsidRPr="00183DD2" w:rsidRDefault="007C4206" w:rsidP="00B13C30">
      <w:pPr>
        <w:jc w:val="both"/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</w:pPr>
    </w:p>
    <w:p w14:paraId="511BA0F2" w14:textId="303CCFC9" w:rsidR="0097149D" w:rsidRDefault="0050732D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Az app – pofonegyszerű használatával és személyre szabhatóságával – minden korosztály szívébe belopta magát</w:t>
      </w:r>
      <w:r w:rsidR="00DC46B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.</w:t>
      </w:r>
      <w:r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="00DC46B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</w:t>
      </w:r>
      <w:r w:rsidRPr="00D1798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z intelligens világítási megoldások </w:t>
      </w:r>
      <w:r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ugyanis </w:t>
      </w:r>
      <w:r w:rsidRPr="00D1798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lehetővé teszik a felhasználók számára, hogy rugalmasan vezéreljék a világítást a környezeti feltételek és a hangulatuk függvényében.</w:t>
      </w:r>
      <w:r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</w:p>
    <w:p w14:paraId="3D7E3FFD" w14:textId="5FAB7C62" w:rsidR="0050732D" w:rsidRDefault="002E2D08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2E2D08">
        <w:rPr>
          <w:rFonts w:ascii="Palatino Linotype" w:eastAsia="Palatino Linotype" w:hAnsi="Palatino Linotype" w:cs="Palatino Linotype"/>
          <w:bCs/>
          <w:noProof/>
          <w:color w:val="000000" w:themeColor="text1"/>
          <w:sz w:val="21"/>
          <w:szCs w:val="21"/>
          <w:lang w:val="hu-HU"/>
        </w:rPr>
        <w:drawing>
          <wp:anchor distT="0" distB="0" distL="114300" distR="114300" simplePos="0" relativeHeight="251658240" behindDoc="0" locked="0" layoutInCell="1" allowOverlap="1" wp14:anchorId="5F3AB0A5" wp14:editId="34FEB4F2">
            <wp:simplePos x="0" y="0"/>
            <wp:positionH relativeFrom="column">
              <wp:posOffset>3437890</wp:posOffset>
            </wp:positionH>
            <wp:positionV relativeFrom="paragraph">
              <wp:posOffset>1068070</wp:posOffset>
            </wp:positionV>
            <wp:extent cx="238569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87" y="21471"/>
                <wp:lineTo x="213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49D" w:rsidRPr="003A3C29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A LEDVANCE lámpái </w:t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mindemellett </w:t>
      </w:r>
      <w:r w:rsidR="0097149D" w:rsidRPr="003A3C29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képesek bioritmusunkhoz alk</w:t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almazkodni, amely szintén az appon</w:t>
      </w:r>
      <w:r w:rsidR="0097149D" w:rsidRPr="003A3C29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belül beállítható, így mindig az éppen kívánt színhőmérsékleten és fényerővel világít lámpánk, </w:t>
      </w:r>
      <w:r w:rsidR="0097149D" w:rsidRPr="00B23B0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pont amire szükségünk van.</w:t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Ráadásul az a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pplikáció</w:t>
      </w:r>
      <w:r w:rsidR="00E92A1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használatához 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közösségi élmény is társul</w:t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hat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, hiszen az alkalmazásnak köszönhetően az egy háztartásban élőknek lehetőségük nyílik megosztani </w:t>
      </w:r>
      <w:r w:rsidR="0050732D" w:rsidRPr="00D40DC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egymá</w:t>
      </w:r>
      <w:r w:rsidR="00CA7A2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ssal vagy bárkivel okos otthonu</w:t>
      </w:r>
      <w:r w:rsidR="0050732D" w:rsidRPr="00D40DC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k irányítását. </w:t>
      </w:r>
      <w:r w:rsidR="00E92A1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Amennyiben a „meghívott</w:t>
      </w:r>
      <w:r w:rsidR="0050732D" w:rsidRPr="00D40DC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”</w:t>
      </w:r>
      <w:r w:rsidR="0050732D" w:rsidRPr="00D40DC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</w:t>
      </w:r>
      <w:r w:rsidR="0050732D" w:rsidRPr="00D40DC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rendelkezik applikációval, be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tud kapcsolódni, és szintén kedve szerint szabályozhatja az eszközöket.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Az applikáción belül az eszközök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párosítása is 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nagyon 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egyszerű és automatikus, például külön neveket lehet adni a helyiségeknek, ahol 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az okoslámpákat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használják. </w:t>
      </w:r>
    </w:p>
    <w:p w14:paraId="30443565" w14:textId="1A066B4D" w:rsidR="00C64AB9" w:rsidRDefault="00C64AB9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Eddig technológiától függően </w:t>
      </w:r>
      <w:r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külön volt a LEDVANCE SMART+ </w:t>
      </w:r>
      <w:proofErr w:type="spellStart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Wi</w:t>
      </w:r>
      <w:proofErr w:type="spellEnd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-Fi illetve SMART+ </w:t>
      </w:r>
      <w:proofErr w:type="spellStart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Bluetooth</w:t>
      </w:r>
      <w:proofErr w:type="spellEnd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alkalmazás, melyek még mindig elérhetők külön-külön is, viszont a </w:t>
      </w:r>
      <w:r w:rsidR="005E60B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közeljövőben </w:t>
      </w:r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beolvadnak az egységes LEDVANCE SMART+ </w:t>
      </w:r>
      <w:proofErr w:type="gramStart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applikációba</w:t>
      </w:r>
      <w:proofErr w:type="gramEnd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. Az új applikáció alapvető egyedisége abban rejlik, hogy mostantól egyetlen alkalmazás képes a </w:t>
      </w:r>
      <w:proofErr w:type="spellStart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Wi</w:t>
      </w:r>
      <w:proofErr w:type="spellEnd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-Fi-</w:t>
      </w:r>
      <w:proofErr w:type="spellStart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vel</w:t>
      </w:r>
      <w:proofErr w:type="spellEnd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és </w:t>
      </w:r>
      <w:proofErr w:type="spellStart"/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Bluetooth-szal</w:t>
      </w:r>
      <w:proofErr w:type="spellEnd"/>
      <w:r w:rsidR="005D4999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működő okostermékeket vezérelni</w:t>
      </w:r>
      <w:r w:rsidRPr="00FE2B4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.</w:t>
      </w:r>
      <w:r w:rsidR="00CC44B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</w:p>
    <w:p w14:paraId="064C1813" w14:textId="2C42C158" w:rsidR="00C64AB9" w:rsidRDefault="00C64AB9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282C97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Adatbiztonság szempontjából is megbízható társ az app, a LEDVANCE ugyanis a személyes adatokat és az okosotthonokhoz kapcsolódó információkat egy német, a nyilvánosság számára nem elérhető felhőben tárolja, meggátolva ezzel azok kiszivárogtatását.</w:t>
      </w:r>
      <w:r w:rsidR="00AC1EA6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Az alkalmazás emellett harmadik féltől származó szolgáltatásokkal és API-</w:t>
      </w:r>
      <w:proofErr w:type="spellStart"/>
      <w:r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kkal</w:t>
      </w:r>
      <w:proofErr w:type="spellEnd"/>
      <w:r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is minden további nélkül integrálható.</w:t>
      </w:r>
    </w:p>
    <w:p w14:paraId="3DA58BFB" w14:textId="77777777" w:rsidR="00521A38" w:rsidRDefault="00521A38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</w:p>
    <w:p w14:paraId="4B02943E" w14:textId="77777777" w:rsidR="00521A38" w:rsidRPr="00521A38" w:rsidRDefault="00521A38" w:rsidP="00B13C30">
      <w:pPr>
        <w:jc w:val="both"/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</w:pPr>
      <w:r w:rsidRPr="00521A3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A felhasználói élmény teszi népszerűvé az appot</w:t>
      </w:r>
    </w:p>
    <w:p w14:paraId="1EDADFE2" w14:textId="3E09B36A" w:rsidR="00521A38" w:rsidRPr="00521A38" w:rsidRDefault="00521A38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Ideális tulajdonságainak és a felhasználói élménynek köszönhetően a LEDVANCE SMART+ applikáció egyre nagyobb népszerűségnek örvend hazánkban és szerte a világon.</w:t>
      </w:r>
      <w:r w:rsidR="00EE25B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 2023. június 28-án bevezetett új applikáció szeptember közepéig közel 66 000 (iOS 32 000 / Android 33 700) letöltést ért el globálisan. Induláskor 20 országban volt elérhető, ami mára 75 országra bővült ki. (Csak összehasonlításképp: a még meglévő különálló LEDVANCE SMART+</w:t>
      </w:r>
      <w:r w:rsidR="0004637C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</w:t>
      </w:r>
      <w:proofErr w:type="spellStart"/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Wi</w:t>
      </w:r>
      <w:proofErr w:type="spellEnd"/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-fi és BT </w:t>
      </w:r>
      <w:proofErr w:type="spellStart"/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appok</w:t>
      </w:r>
      <w:proofErr w:type="spellEnd"/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több mint 2,3 millió letöltést értek el együttesen az elmúlt években.) </w:t>
      </w:r>
    </w:p>
    <w:p w14:paraId="12F7E46B" w14:textId="4DCBB58C" w:rsidR="00521A38" w:rsidRDefault="00521A38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521A3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 számok valamennyi korosztályt lefedik: a fiatalok körében modern, trendi jellegével hódít, a középkorúak csoportja esetében az egyszerű használat adja a vonzerőt, míg az idős korosztály a kényelmi szempontok okán nyitott az intelligens világításra.</w:t>
      </w:r>
    </w:p>
    <w:p w14:paraId="2F699D9C" w14:textId="77777777" w:rsidR="0050732D" w:rsidRDefault="0050732D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</w:p>
    <w:p w14:paraId="01D03534" w14:textId="77777777" w:rsidR="0050732D" w:rsidRDefault="0050732D" w:rsidP="00B13C30">
      <w:pPr>
        <w:jc w:val="both"/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</w:pPr>
      <w:r w:rsidRPr="00362042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Csere helyett okosíts!</w:t>
      </w:r>
    </w:p>
    <w:p w14:paraId="2B65449E" w14:textId="68B6E445" w:rsidR="0050732D" w:rsidRDefault="00FD38EA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 w:rsidRPr="00FD38EA">
        <w:rPr>
          <w:rFonts w:ascii="Palatino Linotype" w:eastAsia="Palatino Linotype" w:hAnsi="Palatino Linotype" w:cs="Palatino Linotype"/>
          <w:bCs/>
          <w:noProof/>
          <w:color w:val="000000" w:themeColor="text1"/>
          <w:sz w:val="21"/>
          <w:szCs w:val="21"/>
          <w:lang w:val="hu-HU"/>
        </w:rPr>
        <w:drawing>
          <wp:anchor distT="0" distB="0" distL="114300" distR="114300" simplePos="0" relativeHeight="251659264" behindDoc="0" locked="0" layoutInCell="1" allowOverlap="1" wp14:anchorId="3B81E96F" wp14:editId="60D8F0F0">
            <wp:simplePos x="0" y="0"/>
            <wp:positionH relativeFrom="column">
              <wp:posOffset>50165</wp:posOffset>
            </wp:positionH>
            <wp:positionV relativeFrom="paragraph">
              <wp:posOffset>567690</wp:posOffset>
            </wp:positionV>
            <wp:extent cx="2407285" cy="1604645"/>
            <wp:effectExtent l="0" t="0" r="0" b="0"/>
            <wp:wrapThrough wrapText="bothSides">
              <wp:wrapPolygon edited="0">
                <wp:start x="0" y="0"/>
                <wp:lineTo x="0" y="21284"/>
                <wp:lineTo x="21366" y="21284"/>
                <wp:lineTo x="2136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Energiatakarékos</w:t>
      </w:r>
      <w:r w:rsidR="009534F0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ság és pénztárcabarát lehetőségek</w:t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tekintetében további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jó hír, hogy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a </w:t>
      </w:r>
      <w:r w:rsidR="0097149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LEDVANCE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„felokosításra” is kínál megoldást, így a háztartásokban </w:t>
      </w:r>
      <w:r w:rsidR="0050732D" w:rsidRPr="00D47A5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eddig használt fényforrásokat nem minden esetben kell lecserélni, csupán kiegészíteni az extra tudással felvértezett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, </w:t>
      </w:r>
      <w:r w:rsidR="0050732D" w:rsidRPr="00D47A5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„</w:t>
      </w:r>
      <w:r w:rsidR="0050732D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rezsicsökkentő képességgel” is rendelkező </w:t>
      </w:r>
      <w:r w:rsidR="0050732D" w:rsidRPr="00D47A5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okosdugaljakkal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. </w:t>
      </w:r>
      <w:r w:rsidR="0050732D" w:rsidRPr="006902A3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Ezekkel nincs más teendő, mint bedugni őket a hagyományos csatlakozó aljzatba, és onnantól kezdve mobilról, </w:t>
      </w:r>
      <w:proofErr w:type="spellStart"/>
      <w:r w:rsidR="0050732D" w:rsidRPr="006902A3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app-on</w:t>
      </w:r>
      <w:proofErr w:type="spellEnd"/>
      <w:r w:rsidR="0050732D" w:rsidRPr="006902A3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keresztül bárhonnan vezérelhetővé válik az adott eszköz, továbbá a beépített fogyasztásmérő információkkal szolgál az elhasznált energiamennyiségéről is.</w:t>
      </w:r>
    </w:p>
    <w:p w14:paraId="5CEDBA95" w14:textId="77777777" w:rsidR="0050732D" w:rsidRDefault="0050732D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</w:p>
    <w:p w14:paraId="46FE305B" w14:textId="12E44B6D" w:rsidR="002A2759" w:rsidRDefault="00032B99" w:rsidP="002E2D08">
      <w:pPr>
        <w:jc w:val="both"/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</w:pPr>
      <w:r w:rsidRPr="002A2759">
        <w:rPr>
          <w:rFonts w:ascii="Palatino Linotype" w:eastAsia="Palatino Linotype" w:hAnsi="Palatino Linotype" w:cs="Palatino Linotype"/>
          <w:bCs/>
          <w:i/>
          <w:noProof/>
          <w:color w:val="000000" w:themeColor="text1"/>
          <w:sz w:val="21"/>
          <w:szCs w:val="21"/>
          <w:lang w:val="hu-HU"/>
        </w:rPr>
        <w:drawing>
          <wp:anchor distT="0" distB="0" distL="114300" distR="114300" simplePos="0" relativeHeight="251660288" behindDoc="0" locked="0" layoutInCell="1" allowOverlap="1" wp14:anchorId="01A870B5" wp14:editId="5E4B069E">
            <wp:simplePos x="0" y="0"/>
            <wp:positionH relativeFrom="column">
              <wp:posOffset>104775</wp:posOffset>
            </wp:positionH>
            <wp:positionV relativeFrom="paragraph">
              <wp:posOffset>285115</wp:posOffset>
            </wp:positionV>
            <wp:extent cx="2205355" cy="1470025"/>
            <wp:effectExtent l="0" t="0" r="4445" b="0"/>
            <wp:wrapTight wrapText="bothSides">
              <wp:wrapPolygon edited="0">
                <wp:start x="0" y="0"/>
                <wp:lineTo x="0" y="21273"/>
                <wp:lineTo x="21457" y="21273"/>
                <wp:lineTo x="214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32D" w:rsidRPr="00641E9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Haluska Péter, a </w:t>
      </w:r>
      <w:proofErr w:type="spellStart"/>
      <w:r w:rsidR="0050732D" w:rsidRPr="00641E9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Haluxvill</w:t>
      </w:r>
      <w:proofErr w:type="spellEnd"/>
      <w:r w:rsidR="0050732D" w:rsidRPr="00641E9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Kft. </w:t>
      </w:r>
      <w:r w:rsidR="0050732D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ü</w:t>
      </w:r>
      <w:r w:rsidR="0050732D" w:rsidRPr="00641E98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>gyvezetője</w:t>
      </w:r>
      <w:r w:rsidR="00CF0325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a következőt emelte ki</w:t>
      </w:r>
      <w:r w:rsidR="0050732D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a LEDVANCE </w:t>
      </w:r>
      <w:r w:rsidR="0050732D" w:rsidRPr="00641E98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>„OKOS FÉNYEK OTTHONA”</w:t>
      </w:r>
      <w:r w:rsidR="0050732D">
        <w:rPr>
          <w:rFonts w:ascii="Palatino Linotype" w:eastAsia="Palatino Linotype" w:hAnsi="Palatino Linotype" w:cs="Palatino Linotype"/>
          <w:b/>
          <w:color w:val="000000" w:themeColor="text1"/>
          <w:sz w:val="21"/>
          <w:szCs w:val="21"/>
        </w:rPr>
        <w:t xml:space="preserve"> kapcsán:</w:t>
      </w:r>
      <w:r w:rsidR="0050732D">
        <w:rPr>
          <w:rFonts w:ascii="Palatino Linotype" w:eastAsia="Palatino Linotype" w:hAnsi="Palatino Linotype" w:cs="Palatino Linotype"/>
          <w:b/>
          <w:bCs/>
          <w:color w:val="000000" w:themeColor="text1"/>
          <w:sz w:val="21"/>
          <w:szCs w:val="21"/>
        </w:rPr>
        <w:t xml:space="preserve"> 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„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A LEDVANCE bemutatótermével kényelmes környezetben tudjuk a vásárlóinkat inspirálni, segíteni a döntésben, a kevesebb töb</w:t>
      </w:r>
      <w:r w:rsidR="009364AC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b elve alapján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. Ahelyett, hogy 200 lámpát kitennénk a polcra és rájuk </w:t>
      </w:r>
      <w:bookmarkStart w:id="0" w:name="_GoBack"/>
      <w:bookmarkEnd w:id="0"/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bíznánk a választást, évtized</w:t>
      </w:r>
      <w:r w:rsidR="00BA2392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es tapasztalatunkat, hozzáértés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ünket felhasználva támogatjuk őket és partnereinket abban, hogy valóban minőségi és </w:t>
      </w:r>
      <w:r w:rsidR="00BA2392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a 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saját életterükhöz alkalmazkodó </w:t>
      </w:r>
      <w:r w:rsidR="009C382B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megoldásokat 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találhassanak nálunk. Tapasztalatunk szerint a</w:t>
      </w:r>
      <w:r w:rsidR="00C01485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z egyszerre bemutatott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óriási termékmennyiség</w:t>
      </w:r>
      <w:r w:rsidR="00F13025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sokkal inkább elbizonytalanítja a vásárlót és elveszi</w:t>
      </w:r>
      <w:r w:rsidR="00C01485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a kedvét. </w:t>
      </w:r>
    </w:p>
    <w:p w14:paraId="271BE0F0" w14:textId="2CD44165" w:rsidR="0050732D" w:rsidRDefault="00C01485" w:rsidP="002E2D08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A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z inspiráló ottho</w:t>
      </w:r>
      <w:r w:rsidR="00BA2392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ni közeg vi</w:t>
      </w:r>
      <w:r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szont segít 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abban, hogy ne a bizonytalanság, hanem a magabiztosság </w:t>
      </w:r>
      <w:r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felé mozdítsuk el partnereinket</w:t>
      </w:r>
      <w:r w:rsidR="008F1079" w:rsidRP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és azokat, akik betérnek hozzánk.</w:t>
      </w:r>
      <w:r w:rsid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</w:t>
      </w:r>
      <w:r w:rsidR="0050732D" w:rsidRPr="00641E98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Az okos stúdiólakás koncepció mentén gondosan kiválasztott stílu</w:t>
      </w:r>
      <w:r w:rsidR="008F1079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sos, trendi lámpák tehát</w:t>
      </w:r>
      <w:r w:rsidR="0050732D" w:rsidRPr="00641E98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nem fedik le a </w:t>
      </w:r>
      <w:proofErr w:type="spellStart"/>
      <w:r w:rsidR="0050732D" w:rsidRPr="00641E98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Haluxvill</w:t>
      </w:r>
      <w:proofErr w:type="spellEnd"/>
      <w:r w:rsidR="0050732D" w:rsidRPr="00641E98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 által forgalmazott, LEDVANCE SMART+ lámpatestek teljes portfólióját, de nem is ez a cél, sokkal inkább </w:t>
      </w:r>
      <w:r w:rsidR="0050732D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 xml:space="preserve">egy </w:t>
      </w:r>
      <w:r w:rsidR="0050732D" w:rsidRPr="00641E98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életérzést szeretnének átadni egyfajta jövőbe mutató megoldásokat felvonultató, kényelmesebb, élhetőbb otthoni környezetben</w:t>
      </w:r>
      <w:r w:rsidR="0050732D">
        <w:rPr>
          <w:rFonts w:ascii="Palatino Linotype" w:eastAsia="Palatino Linotype" w:hAnsi="Palatino Linotype" w:cs="Palatino Linotype"/>
          <w:bCs/>
          <w:i/>
          <w:color w:val="000000" w:themeColor="text1"/>
          <w:sz w:val="21"/>
          <w:szCs w:val="21"/>
        </w:rPr>
        <w:t>.</w:t>
      </w:r>
      <w:r w:rsidR="0050732D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” </w:t>
      </w:r>
    </w:p>
    <w:p w14:paraId="1E391E9E" w14:textId="77777777" w:rsidR="00FB025F" w:rsidRDefault="00FB025F" w:rsidP="002E2D08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</w:p>
    <w:p w14:paraId="3A5CF62A" w14:textId="584A6BD7" w:rsidR="00521A38" w:rsidRPr="00FB025F" w:rsidRDefault="00410B61" w:rsidP="00B13C30">
      <w:pPr>
        <w:jc w:val="both"/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</w:pPr>
      <w:r>
        <w:rPr>
          <w:rFonts w:ascii="Palatino Linotype" w:eastAsia="Palatino Linotype" w:hAnsi="Palatino Linotype" w:cs="Palatino Linotype"/>
          <w:bCs/>
          <w:noProof/>
          <w:color w:val="000000" w:themeColor="text1"/>
          <w:sz w:val="21"/>
          <w:szCs w:val="21"/>
          <w:lang w:val="hu-HU"/>
        </w:rPr>
        <w:lastRenderedPageBreak/>
        <w:drawing>
          <wp:anchor distT="0" distB="0" distL="114300" distR="114300" simplePos="0" relativeHeight="251664384" behindDoc="0" locked="0" layoutInCell="1" allowOverlap="1" wp14:anchorId="3246D4FC" wp14:editId="6F5FC3D1">
            <wp:simplePos x="0" y="0"/>
            <wp:positionH relativeFrom="column">
              <wp:posOffset>3219450</wp:posOffset>
            </wp:positionH>
            <wp:positionV relativeFrom="paragraph">
              <wp:posOffset>0</wp:posOffset>
            </wp:positionV>
            <wp:extent cx="2513965" cy="1675765"/>
            <wp:effectExtent l="0" t="0" r="635" b="635"/>
            <wp:wrapThrough wrapText="bothSides">
              <wp:wrapPolygon edited="0">
                <wp:start x="0" y="0"/>
                <wp:lineTo x="0" y="21363"/>
                <wp:lineTo x="21442" y="21363"/>
                <wp:lineTo x="21442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S_362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A </w:t>
      </w:r>
      <w:r w:rsidR="00FB025F" w:rsidRPr="00FE3B99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távvezérelhető, költséghatékony okos fényforrások</w:t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, a </w:t>
      </w:r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LEDVANCE SMART+ okos eszközök</w:t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nagy sikert arattak a LEDVANCE bemutatótermének hivatalos megnyitóján is - </w:t>
      </w:r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az </w:t>
      </w:r>
      <w:proofErr w:type="gramStart"/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applikációt</w:t>
      </w:r>
      <w:proofErr w:type="gramEnd"/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tableten keresztül próbálhatták ki </w:t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a rendezvény </w:t>
      </w:r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vendége</w:t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i, akik egyúttal a helyszín </w:t>
      </w:r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nyújtotta izgalmas </w:t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látogatói</w:t>
      </w:r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élményt</w:t>
      </w:r>
      <w:r w:rsidR="00FB025F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 xml:space="preserve"> is </w:t>
      </w:r>
      <w:r w:rsidR="00FB025F" w:rsidRPr="00641E98">
        <w:rPr>
          <w:rFonts w:ascii="Palatino Linotype" w:eastAsia="Palatino Linotype" w:hAnsi="Palatino Linotype" w:cs="Palatino Linotype"/>
          <w:bCs/>
          <w:color w:val="000000" w:themeColor="text1"/>
          <w:sz w:val="21"/>
          <w:szCs w:val="21"/>
        </w:rPr>
        <w:t>megtapasztalhatták.</w:t>
      </w:r>
    </w:p>
    <w:p w14:paraId="43A03653" w14:textId="460C133A" w:rsidR="0050732D" w:rsidRDefault="0050732D" w:rsidP="00B13C30">
      <w:pPr>
        <w:spacing w:line="240" w:lineRule="auto"/>
        <w:jc w:val="both"/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</w:pPr>
    </w:p>
    <w:p w14:paraId="48BFEBAD" w14:textId="77777777" w:rsidR="00FB025F" w:rsidRDefault="00FB025F" w:rsidP="00B13C30">
      <w:pPr>
        <w:spacing w:line="240" w:lineRule="auto"/>
        <w:jc w:val="both"/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</w:pPr>
    </w:p>
    <w:p w14:paraId="0B0A7B71" w14:textId="77777777" w:rsidR="007031E9" w:rsidRPr="00641E98" w:rsidRDefault="007031E9" w:rsidP="00B13C30">
      <w:pPr>
        <w:spacing w:line="240" w:lineRule="auto"/>
        <w:jc w:val="both"/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</w:pPr>
    </w:p>
    <w:p w14:paraId="7450DBA0" w14:textId="77777777" w:rsidR="0050732D" w:rsidRPr="007031E9" w:rsidRDefault="0050732D" w:rsidP="00B13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</w:pPr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A LEDVANCE-</w:t>
      </w:r>
      <w:proofErr w:type="spellStart"/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ről</w:t>
      </w:r>
      <w:proofErr w:type="spellEnd"/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 xml:space="preserve"> röviden:</w:t>
      </w:r>
    </w:p>
    <w:p w14:paraId="5D068248" w14:textId="77777777" w:rsidR="0050732D" w:rsidRPr="007031E9" w:rsidRDefault="0050732D" w:rsidP="00B13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color w:val="000000" w:themeColor="text1"/>
          <w:sz w:val="18"/>
          <w:szCs w:val="18"/>
        </w:rPr>
      </w:pPr>
    </w:p>
    <w:p w14:paraId="5DC0F96B" w14:textId="77777777" w:rsidR="0050732D" w:rsidRPr="007031E9" w:rsidRDefault="0050732D" w:rsidP="00B13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color w:val="000000" w:themeColor="text1"/>
          <w:sz w:val="18"/>
          <w:szCs w:val="18"/>
        </w:rPr>
      </w:pPr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 xml:space="preserve">A LEDVANCE több mint 50 képviseleti irodával, 140 országban aktív; a világ egyik vezető világítástechnikai eszközgyártó és -beszállító a professzionális és kiskereskedelmi üzletágakban. Az OSRAM GmbH általános világítási üzletágából alakult vállalat széles választékban kínál LED lámpatesteket, LED szalagrendszereket és világításvezérlő rendszereket a legkülönfélébb alkalmazásokhoz, SMART+ okosvilágítási termékeket a </w:t>
      </w:r>
      <w:proofErr w:type="spellStart"/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>Smart</w:t>
      </w:r>
      <w:proofErr w:type="spellEnd"/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 xml:space="preserve"> Home okosotthonokhoz, épületekhez, valamint a hagyományos és LED-fényforrások terén az iparág legszélesebb választékával rendelkezik. Az OSRAM-</w:t>
      </w:r>
      <w:proofErr w:type="spellStart"/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>mal</w:t>
      </w:r>
      <w:proofErr w:type="spellEnd"/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 xml:space="preserve"> született megállapodás alapján a LEDVANCE továbbra is használja termékein a bevezetett OSRAM márkanevet (az USA-ban és Kanadában a SYLVANIA márkanevet). További információk a honlapon találhatók: </w:t>
      </w:r>
      <w:hyperlink r:id="rId17" w:history="1">
        <w:r w:rsidRPr="007031E9">
          <w:rPr>
            <w:rStyle w:val="Hiperhivatkozs"/>
            <w:rFonts w:ascii="Palatino Linotype" w:hAnsi="Palatino Linotype"/>
            <w:bCs/>
            <w:sz w:val="18"/>
            <w:szCs w:val="18"/>
          </w:rPr>
          <w:t>http://www.ledvance.hu./</w:t>
        </w:r>
      </w:hyperlink>
    </w:p>
    <w:p w14:paraId="4F2D61FA" w14:textId="77777777" w:rsidR="0050732D" w:rsidRPr="00641E98" w:rsidRDefault="0050732D" w:rsidP="00B13C30">
      <w:pPr>
        <w:spacing w:line="240" w:lineRule="auto"/>
        <w:jc w:val="both"/>
        <w:rPr>
          <w:rFonts w:ascii="Palatino Linotype" w:hAnsi="Palatino Linotype"/>
          <w:color w:val="000000" w:themeColor="text1"/>
          <w:sz w:val="21"/>
          <w:szCs w:val="21"/>
          <w:shd w:val="clear" w:color="auto" w:fill="FFFFFF"/>
        </w:rPr>
      </w:pPr>
    </w:p>
    <w:p w14:paraId="1B148113" w14:textId="529832EB" w:rsidR="0050732D" w:rsidRPr="007031E9" w:rsidRDefault="0050732D" w:rsidP="00B13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</w:pPr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A</w:t>
      </w:r>
      <w:r w:rsidRPr="007031E9">
        <w:rPr>
          <w:rFonts w:ascii="Palatino Linotype" w:hAnsi="Palatino Linotype"/>
          <w:color w:val="000000" w:themeColor="text1"/>
          <w:sz w:val="18"/>
          <w:szCs w:val="18"/>
        </w:rPr>
        <w:t xml:space="preserve"> </w:t>
      </w:r>
      <w:proofErr w:type="spellStart"/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Haluxvill</w:t>
      </w:r>
      <w:r w:rsidR="00547A1C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-</w:t>
      </w:r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ről</w:t>
      </w:r>
      <w:proofErr w:type="spellEnd"/>
      <w:r w:rsidRPr="007031E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 xml:space="preserve"> röviden:</w:t>
      </w:r>
    </w:p>
    <w:p w14:paraId="7CA873CA" w14:textId="77777777" w:rsidR="0050732D" w:rsidRPr="007031E9" w:rsidRDefault="0050732D" w:rsidP="00B13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color w:val="000000" w:themeColor="text1"/>
          <w:sz w:val="18"/>
          <w:szCs w:val="18"/>
        </w:rPr>
      </w:pPr>
    </w:p>
    <w:p w14:paraId="18A5AC20" w14:textId="4CFF1A5B" w:rsidR="007031E9" w:rsidRPr="00CC44BF" w:rsidRDefault="0050732D" w:rsidP="00CC4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color w:val="000000" w:themeColor="text1"/>
          <w:sz w:val="18"/>
          <w:szCs w:val="18"/>
        </w:rPr>
      </w:pPr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 xml:space="preserve">A </w:t>
      </w:r>
      <w:proofErr w:type="spellStart"/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>Haluxvill</w:t>
      </w:r>
      <w:proofErr w:type="spellEnd"/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 xml:space="preserve"> 1991 óta a villamossági és villanyszerelési anyagok piacán egyedülálló színvonalú áruházakkal működő magyar családi tulajdonú vállalkozás. Célunk, hogy kiváló minőségű termékeinkkel és szolgáltatásainkkal hozzájáruljunk ügyfeleink elégedettségéhez és a sikeres villanyszerelési projektekhez. Áruházainkban több mint 3000 négyzetméteren szakértő kollégáink várják a vásárlókat, akik segítenek a személyes vásárlás során, és szaktudásukkal támogatják a projektek megvalósítását. Ügyfeleink elégedettsége mindig az első helyen áll, és mindent megteszünk azért, hogy a legjobb vásárlói élményt nyújtsuk. A </w:t>
      </w:r>
      <w:hyperlink r:id="rId18" w:history="1">
        <w:r w:rsidRPr="007031E9">
          <w:rPr>
            <w:rStyle w:val="Hiperhivatkozs"/>
            <w:rFonts w:ascii="Palatino Linotype" w:hAnsi="Palatino Linotype"/>
            <w:bCs/>
            <w:color w:val="000000" w:themeColor="text1"/>
            <w:sz w:val="18"/>
            <w:szCs w:val="18"/>
          </w:rPr>
          <w:t>http://www.haluxvill.hu/</w:t>
        </w:r>
      </w:hyperlink>
      <w:r w:rsidRPr="007031E9">
        <w:rPr>
          <w:rFonts w:ascii="Palatino Linotype" w:hAnsi="Palatino Linotype"/>
          <w:bCs/>
          <w:color w:val="000000" w:themeColor="text1"/>
          <w:sz w:val="18"/>
          <w:szCs w:val="18"/>
        </w:rPr>
        <w:t xml:space="preserve"> weboldalunkon széles választékot kínálunk a legjobb minőségű villamossági és villanyszerelési termékekből. Az online vásárlás lehetősége mellett részletes termékinformációkat, hasznos tanácsokat és szakértői útmutatókat is kínálunk, hogy segítsünk a legmegfelelőbb termékek kiválasztásában és a sikeres villanyszerelésben</w:t>
      </w:r>
      <w:r w:rsidRPr="007031E9">
        <w:rPr>
          <w:rFonts w:ascii="Palatino Linotype" w:eastAsia="Times New Roman" w:hAnsi="Palatino Linotype"/>
          <w:color w:val="000000" w:themeColor="text1"/>
          <w:sz w:val="18"/>
          <w:szCs w:val="18"/>
        </w:rPr>
        <w:t>.</w:t>
      </w:r>
    </w:p>
    <w:p w14:paraId="2393D046" w14:textId="73D39FC8" w:rsidR="0050732D" w:rsidRPr="00641E98" w:rsidRDefault="0050732D" w:rsidP="00B13C30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000000" w:themeColor="text1"/>
          <w:sz w:val="21"/>
          <w:szCs w:val="21"/>
        </w:rPr>
      </w:pP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>További információ és interjúegyeztetés:</w:t>
      </w:r>
    </w:p>
    <w:p w14:paraId="78A9E505" w14:textId="77777777" w:rsidR="0050732D" w:rsidRPr="00641E98" w:rsidRDefault="0050732D" w:rsidP="00B13C30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 w:themeColor="text1"/>
          <w:sz w:val="21"/>
          <w:szCs w:val="21"/>
        </w:rPr>
      </w:pP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Terdik Adrienne| Ügyvezető igazgató | PResston PR | Rózsadomb Center | </w:t>
      </w:r>
    </w:p>
    <w:p w14:paraId="28C3D79F" w14:textId="77777777" w:rsidR="0050732D" w:rsidRDefault="0050732D" w:rsidP="00B13C30">
      <w:pPr>
        <w:adjustRightInd w:val="0"/>
        <w:jc w:val="both"/>
        <w:rPr>
          <w:rFonts w:ascii="Palatino Linotype" w:hAnsi="Palatino Linotype" w:cs="ArialMT"/>
          <w:b/>
          <w:color w:val="000000" w:themeColor="text1"/>
          <w:sz w:val="21"/>
          <w:szCs w:val="21"/>
        </w:rPr>
      </w:pP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1025 Budapest | Törökvész u. 87-91. | T + 36 1 325 94 88 | F +36 1 325 94 89 | </w:t>
      </w:r>
      <w:r w:rsidRPr="00641E98">
        <w:rPr>
          <w:rFonts w:ascii="MingLiU" w:eastAsia="MingLiU" w:hAnsi="MingLiU" w:cs="MingLiU"/>
          <w:b/>
          <w:color w:val="000000" w:themeColor="text1"/>
          <w:sz w:val="21"/>
          <w:szCs w:val="21"/>
        </w:rPr>
        <w:br/>
      </w: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M +36 30 257 60 08 | </w:t>
      </w:r>
      <w:hyperlink r:id="rId19" w:history="1">
        <w:r w:rsidRPr="00641E98">
          <w:rPr>
            <w:rStyle w:val="Hiperhivatkozs"/>
            <w:rFonts w:ascii="Palatino Linotype" w:hAnsi="Palatino Linotype" w:cs="ArialMT"/>
            <w:b/>
            <w:color w:val="000000" w:themeColor="text1"/>
            <w:sz w:val="21"/>
            <w:szCs w:val="21"/>
          </w:rPr>
          <w:t>adrienne.terdik@presstonpr.hu</w:t>
        </w:r>
      </w:hyperlink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 |www.presstonpr.hu</w:t>
      </w:r>
    </w:p>
    <w:p w14:paraId="7C33AA54" w14:textId="77777777" w:rsidR="0050732D" w:rsidRPr="00641E98" w:rsidRDefault="0050732D" w:rsidP="00B13C30">
      <w:pPr>
        <w:adjustRightInd w:val="0"/>
        <w:jc w:val="both"/>
        <w:rPr>
          <w:rFonts w:ascii="Palatino Linotype" w:hAnsi="Palatino Linotype" w:cs="ArialMT"/>
          <w:b/>
          <w:color w:val="000000" w:themeColor="text1"/>
          <w:sz w:val="21"/>
          <w:szCs w:val="21"/>
        </w:rPr>
      </w:pPr>
    </w:p>
    <w:p w14:paraId="651A41DD" w14:textId="77777777" w:rsidR="0050732D" w:rsidRPr="00641E98" w:rsidRDefault="0050732D" w:rsidP="00B13C30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 w:themeColor="text1"/>
          <w:sz w:val="21"/>
          <w:szCs w:val="21"/>
        </w:rPr>
      </w:pP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Tüske Zsuzsanna | PR Referens | PResston PR | Rózsadomb Center | </w:t>
      </w:r>
    </w:p>
    <w:p w14:paraId="6F9DF518" w14:textId="71A9795C" w:rsidR="00CF3F77" w:rsidRPr="00FB025F" w:rsidRDefault="0050732D" w:rsidP="00FB025F">
      <w:pPr>
        <w:adjustRightInd w:val="0"/>
        <w:jc w:val="both"/>
        <w:rPr>
          <w:rFonts w:ascii="Palatino Linotype" w:hAnsi="Palatino Linotype" w:cs="ArialMT"/>
          <w:b/>
          <w:color w:val="000000" w:themeColor="text1"/>
          <w:sz w:val="21"/>
          <w:szCs w:val="21"/>
        </w:rPr>
      </w:pP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1025 Budapest | Törökvész u. 87-91. | T + 36 1 325 94 88 | F +36 1 325 94 89 | </w:t>
      </w:r>
      <w:r w:rsidRPr="00641E98">
        <w:rPr>
          <w:rFonts w:ascii="MingLiU" w:eastAsia="MingLiU" w:hAnsi="MingLiU" w:cs="MingLiU"/>
          <w:b/>
          <w:color w:val="000000" w:themeColor="text1"/>
          <w:sz w:val="21"/>
          <w:szCs w:val="21"/>
        </w:rPr>
        <w:br/>
      </w:r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M +36 30 831 64 56 | </w:t>
      </w:r>
      <w:hyperlink r:id="rId20" w:history="1">
        <w:r w:rsidRPr="00641E98">
          <w:rPr>
            <w:rStyle w:val="Hiperhivatkozs"/>
            <w:rFonts w:ascii="Palatino Linotype" w:hAnsi="Palatino Linotype" w:cs="ArialMT"/>
            <w:b/>
            <w:color w:val="000000" w:themeColor="text1"/>
            <w:sz w:val="21"/>
            <w:szCs w:val="21"/>
          </w:rPr>
          <w:t>zsuzsa.tuske@presstonpr.hu</w:t>
        </w:r>
      </w:hyperlink>
      <w:r w:rsidRPr="00641E98">
        <w:rPr>
          <w:rFonts w:ascii="Palatino Linotype" w:hAnsi="Palatino Linotype" w:cs="ArialMT"/>
          <w:b/>
          <w:color w:val="000000" w:themeColor="text1"/>
          <w:sz w:val="21"/>
          <w:szCs w:val="21"/>
        </w:rPr>
        <w:t xml:space="preserve"> |www.presstonpr.hu</w:t>
      </w:r>
    </w:p>
    <w:sectPr w:rsidR="00CF3F77" w:rsidRPr="00FB025F">
      <w:headerReference w:type="default" r:id="rId21"/>
      <w:footerReference w:type="default" r:id="rId2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06F3" w14:textId="77777777" w:rsidR="005E3BEC" w:rsidRDefault="005E3BEC" w:rsidP="003B46E0">
      <w:pPr>
        <w:spacing w:line="240" w:lineRule="auto"/>
      </w:pPr>
      <w:r>
        <w:separator/>
      </w:r>
    </w:p>
  </w:endnote>
  <w:endnote w:type="continuationSeparator" w:id="0">
    <w:p w14:paraId="57EAEB24" w14:textId="77777777" w:rsidR="005E3BEC" w:rsidRDefault="005E3BEC" w:rsidP="003B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714356"/>
      <w:docPartObj>
        <w:docPartGallery w:val="Page Numbers (Bottom of Page)"/>
        <w:docPartUnique/>
      </w:docPartObj>
    </w:sdtPr>
    <w:sdtContent>
      <w:p w14:paraId="34005D1D" w14:textId="05F03A4A" w:rsidR="00391B33" w:rsidRDefault="00391B33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6F0" w:rsidRPr="00A516F0">
          <w:rPr>
            <w:noProof/>
            <w:lang w:val="hu-HU"/>
          </w:rPr>
          <w:t>4</w:t>
        </w:r>
        <w:r>
          <w:fldChar w:fldCharType="end"/>
        </w:r>
      </w:p>
    </w:sdtContent>
  </w:sdt>
  <w:p w14:paraId="76F02896" w14:textId="77777777" w:rsidR="00391B33" w:rsidRDefault="00391B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ADCC" w14:textId="77777777" w:rsidR="005E3BEC" w:rsidRDefault="005E3BEC" w:rsidP="003B46E0">
      <w:pPr>
        <w:spacing w:line="240" w:lineRule="auto"/>
      </w:pPr>
      <w:r>
        <w:separator/>
      </w:r>
    </w:p>
  </w:footnote>
  <w:footnote w:type="continuationSeparator" w:id="0">
    <w:p w14:paraId="67ED9AD4" w14:textId="77777777" w:rsidR="005E3BEC" w:rsidRDefault="005E3BEC" w:rsidP="003B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3070" w14:textId="4E111C6F" w:rsidR="00391B33" w:rsidRDefault="00391B33">
    <w:pPr>
      <w:pStyle w:val="lfej"/>
    </w:pPr>
    <w:r>
      <w:rPr>
        <w:noProof/>
        <w:lang w:val="hu-HU"/>
      </w:rPr>
      <w:drawing>
        <wp:anchor distT="0" distB="0" distL="114300" distR="114300" simplePos="0" relativeHeight="251662336" behindDoc="0" locked="0" layoutInCell="1" allowOverlap="1" wp14:anchorId="38A3288D" wp14:editId="73569E91">
          <wp:simplePos x="0" y="0"/>
          <wp:positionH relativeFrom="column">
            <wp:posOffset>2600325</wp:posOffset>
          </wp:positionH>
          <wp:positionV relativeFrom="paragraph">
            <wp:posOffset>-266700</wp:posOffset>
          </wp:positionV>
          <wp:extent cx="561975" cy="561975"/>
          <wp:effectExtent l="0" t="0" r="9525" b="9525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DV-Stacked-Logo_CMYK_n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7761093A" wp14:editId="1C783FCC">
          <wp:simplePos x="0" y="0"/>
          <wp:positionH relativeFrom="column">
            <wp:posOffset>-361950</wp:posOffset>
          </wp:positionH>
          <wp:positionV relativeFrom="paragraph">
            <wp:posOffset>-142875</wp:posOffset>
          </wp:positionV>
          <wp:extent cx="1076325" cy="354965"/>
          <wp:effectExtent l="0" t="0" r="0" b="6985"/>
          <wp:wrapThrough wrapText="bothSides">
            <wp:wrapPolygon edited="0">
              <wp:start x="1529" y="0"/>
              <wp:lineTo x="0" y="8114"/>
              <wp:lineTo x="1912" y="20866"/>
              <wp:lineTo x="16057" y="20866"/>
              <wp:lineTo x="17968" y="20866"/>
              <wp:lineTo x="20644" y="20866"/>
              <wp:lineTo x="21027" y="4637"/>
              <wp:lineTo x="19115" y="0"/>
              <wp:lineTo x="1529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luxvi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1B14D5C0" wp14:editId="594E2F07">
          <wp:simplePos x="0" y="0"/>
          <wp:positionH relativeFrom="margin">
            <wp:posOffset>5172075</wp:posOffset>
          </wp:positionH>
          <wp:positionV relativeFrom="topMargin">
            <wp:posOffset>190500</wp:posOffset>
          </wp:positionV>
          <wp:extent cx="903605" cy="619125"/>
          <wp:effectExtent l="0" t="0" r="0" b="9525"/>
          <wp:wrapThrough wrapText="bothSides">
            <wp:wrapPolygon edited="0">
              <wp:start x="0" y="0"/>
              <wp:lineTo x="0" y="21268"/>
              <wp:lineTo x="20947" y="21268"/>
              <wp:lineTo x="20947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🔸" style="width:12pt;height:12pt;visibility:visible;mso-wrap-style:square" o:bullet="t">
        <v:imagedata r:id="rId1" o:title="🔸"/>
      </v:shape>
    </w:pict>
  </w:numPicBullet>
  <w:abstractNum w:abstractNumId="0" w15:restartNumberingAfterBreak="0">
    <w:nsid w:val="09040793"/>
    <w:multiLevelType w:val="hybridMultilevel"/>
    <w:tmpl w:val="00169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4A5"/>
    <w:multiLevelType w:val="multilevel"/>
    <w:tmpl w:val="D9A2A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97E8D"/>
    <w:multiLevelType w:val="hybridMultilevel"/>
    <w:tmpl w:val="856AB508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15BF1"/>
    <w:multiLevelType w:val="hybridMultilevel"/>
    <w:tmpl w:val="30D0EC56"/>
    <w:lvl w:ilvl="0" w:tplc="DE724AA0">
      <w:start w:val="2023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C6222"/>
    <w:multiLevelType w:val="hybridMultilevel"/>
    <w:tmpl w:val="F5460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B2CEA"/>
    <w:multiLevelType w:val="hybridMultilevel"/>
    <w:tmpl w:val="BC22E2D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49089B"/>
    <w:multiLevelType w:val="hybridMultilevel"/>
    <w:tmpl w:val="88AEDA88"/>
    <w:lvl w:ilvl="0" w:tplc="1C821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49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EF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E5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CB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45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AD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AE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D44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36776FC"/>
    <w:multiLevelType w:val="multilevel"/>
    <w:tmpl w:val="0B40F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02081B"/>
    <w:multiLevelType w:val="hybridMultilevel"/>
    <w:tmpl w:val="5E88FC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250DB"/>
    <w:multiLevelType w:val="multilevel"/>
    <w:tmpl w:val="2AE263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77"/>
    <w:rsid w:val="00003DD2"/>
    <w:rsid w:val="00010A9F"/>
    <w:rsid w:val="0001423F"/>
    <w:rsid w:val="0001456F"/>
    <w:rsid w:val="000149EA"/>
    <w:rsid w:val="00015B0E"/>
    <w:rsid w:val="00020344"/>
    <w:rsid w:val="0002487C"/>
    <w:rsid w:val="000248A0"/>
    <w:rsid w:val="0002597A"/>
    <w:rsid w:val="00027696"/>
    <w:rsid w:val="000309D8"/>
    <w:rsid w:val="00032B99"/>
    <w:rsid w:val="00033EA2"/>
    <w:rsid w:val="00035073"/>
    <w:rsid w:val="00036BAC"/>
    <w:rsid w:val="00041A69"/>
    <w:rsid w:val="0004637C"/>
    <w:rsid w:val="00046878"/>
    <w:rsid w:val="0004795D"/>
    <w:rsid w:val="00050939"/>
    <w:rsid w:val="000600A4"/>
    <w:rsid w:val="00061F37"/>
    <w:rsid w:val="00062CBE"/>
    <w:rsid w:val="00063200"/>
    <w:rsid w:val="00071CA3"/>
    <w:rsid w:val="000720E4"/>
    <w:rsid w:val="0007288E"/>
    <w:rsid w:val="000803D3"/>
    <w:rsid w:val="00082707"/>
    <w:rsid w:val="000841A8"/>
    <w:rsid w:val="0008536F"/>
    <w:rsid w:val="00085477"/>
    <w:rsid w:val="0008571E"/>
    <w:rsid w:val="0009143F"/>
    <w:rsid w:val="00091BFD"/>
    <w:rsid w:val="000943F1"/>
    <w:rsid w:val="000944B9"/>
    <w:rsid w:val="000A1631"/>
    <w:rsid w:val="000A1E6D"/>
    <w:rsid w:val="000A385B"/>
    <w:rsid w:val="000A5F37"/>
    <w:rsid w:val="000A62F2"/>
    <w:rsid w:val="000A69EA"/>
    <w:rsid w:val="000B0959"/>
    <w:rsid w:val="000B0AF4"/>
    <w:rsid w:val="000B0BBF"/>
    <w:rsid w:val="000B10CA"/>
    <w:rsid w:val="000B277A"/>
    <w:rsid w:val="000B2A82"/>
    <w:rsid w:val="000B4D4E"/>
    <w:rsid w:val="000B56A7"/>
    <w:rsid w:val="000C1AF5"/>
    <w:rsid w:val="000C3D7D"/>
    <w:rsid w:val="000C5807"/>
    <w:rsid w:val="000D07E1"/>
    <w:rsid w:val="000D101C"/>
    <w:rsid w:val="000D574E"/>
    <w:rsid w:val="000E2515"/>
    <w:rsid w:val="000E27B3"/>
    <w:rsid w:val="000E30D3"/>
    <w:rsid w:val="000E5E60"/>
    <w:rsid w:val="000F0438"/>
    <w:rsid w:val="000F0667"/>
    <w:rsid w:val="000F3EFD"/>
    <w:rsid w:val="000F4531"/>
    <w:rsid w:val="00100C66"/>
    <w:rsid w:val="0010110B"/>
    <w:rsid w:val="00104A16"/>
    <w:rsid w:val="00111896"/>
    <w:rsid w:val="00113B62"/>
    <w:rsid w:val="00116213"/>
    <w:rsid w:val="00116ED4"/>
    <w:rsid w:val="00117707"/>
    <w:rsid w:val="00121187"/>
    <w:rsid w:val="001222FA"/>
    <w:rsid w:val="00127CC2"/>
    <w:rsid w:val="00127E40"/>
    <w:rsid w:val="00135745"/>
    <w:rsid w:val="00140707"/>
    <w:rsid w:val="00140F1D"/>
    <w:rsid w:val="00142777"/>
    <w:rsid w:val="00143A45"/>
    <w:rsid w:val="00145445"/>
    <w:rsid w:val="00146504"/>
    <w:rsid w:val="00147498"/>
    <w:rsid w:val="001603F3"/>
    <w:rsid w:val="0016230A"/>
    <w:rsid w:val="00165DC8"/>
    <w:rsid w:val="00167A68"/>
    <w:rsid w:val="0017389B"/>
    <w:rsid w:val="00174B7C"/>
    <w:rsid w:val="00182DE0"/>
    <w:rsid w:val="00183DD2"/>
    <w:rsid w:val="001914BA"/>
    <w:rsid w:val="0019198C"/>
    <w:rsid w:val="00192658"/>
    <w:rsid w:val="00196A8F"/>
    <w:rsid w:val="00196B78"/>
    <w:rsid w:val="0019714E"/>
    <w:rsid w:val="001A27DC"/>
    <w:rsid w:val="001A5BEA"/>
    <w:rsid w:val="001A65CA"/>
    <w:rsid w:val="001B2A5E"/>
    <w:rsid w:val="001B31B6"/>
    <w:rsid w:val="001B40C2"/>
    <w:rsid w:val="001B5AA2"/>
    <w:rsid w:val="001B5FEA"/>
    <w:rsid w:val="001B6AE5"/>
    <w:rsid w:val="001B6B75"/>
    <w:rsid w:val="001B7528"/>
    <w:rsid w:val="001B7A49"/>
    <w:rsid w:val="001C10EF"/>
    <w:rsid w:val="001C3507"/>
    <w:rsid w:val="001C4302"/>
    <w:rsid w:val="001C4DB0"/>
    <w:rsid w:val="001C5003"/>
    <w:rsid w:val="001C5542"/>
    <w:rsid w:val="001D0EE3"/>
    <w:rsid w:val="001D15A1"/>
    <w:rsid w:val="001D1633"/>
    <w:rsid w:val="001D1835"/>
    <w:rsid w:val="001D29EA"/>
    <w:rsid w:val="001D666C"/>
    <w:rsid w:val="001D69D1"/>
    <w:rsid w:val="001D71E8"/>
    <w:rsid w:val="001E101E"/>
    <w:rsid w:val="001E52C9"/>
    <w:rsid w:val="001E7489"/>
    <w:rsid w:val="001F09F6"/>
    <w:rsid w:val="001F2814"/>
    <w:rsid w:val="001F2BBB"/>
    <w:rsid w:val="001F5CF2"/>
    <w:rsid w:val="001F6491"/>
    <w:rsid w:val="00201364"/>
    <w:rsid w:val="00203A0A"/>
    <w:rsid w:val="00204BED"/>
    <w:rsid w:val="00204E09"/>
    <w:rsid w:val="002055DA"/>
    <w:rsid w:val="002130D4"/>
    <w:rsid w:val="002157D7"/>
    <w:rsid w:val="00217B06"/>
    <w:rsid w:val="00217E6D"/>
    <w:rsid w:val="00220E7E"/>
    <w:rsid w:val="00221625"/>
    <w:rsid w:val="002228E2"/>
    <w:rsid w:val="0022598A"/>
    <w:rsid w:val="002268F4"/>
    <w:rsid w:val="00232CC0"/>
    <w:rsid w:val="00233DCD"/>
    <w:rsid w:val="00235423"/>
    <w:rsid w:val="00237F59"/>
    <w:rsid w:val="00242823"/>
    <w:rsid w:val="00244987"/>
    <w:rsid w:val="00244A8B"/>
    <w:rsid w:val="00245726"/>
    <w:rsid w:val="0024705A"/>
    <w:rsid w:val="00251BA7"/>
    <w:rsid w:val="00251DE8"/>
    <w:rsid w:val="002522CF"/>
    <w:rsid w:val="0025499B"/>
    <w:rsid w:val="002575D0"/>
    <w:rsid w:val="002614B7"/>
    <w:rsid w:val="00261B92"/>
    <w:rsid w:val="002637A8"/>
    <w:rsid w:val="00265870"/>
    <w:rsid w:val="00266610"/>
    <w:rsid w:val="002702DF"/>
    <w:rsid w:val="00270493"/>
    <w:rsid w:val="00270C64"/>
    <w:rsid w:val="00277158"/>
    <w:rsid w:val="00280C59"/>
    <w:rsid w:val="0028172B"/>
    <w:rsid w:val="002872A9"/>
    <w:rsid w:val="0028775D"/>
    <w:rsid w:val="00290A1B"/>
    <w:rsid w:val="00292309"/>
    <w:rsid w:val="00292CE7"/>
    <w:rsid w:val="00293D05"/>
    <w:rsid w:val="00295D52"/>
    <w:rsid w:val="002A0971"/>
    <w:rsid w:val="002A0ECB"/>
    <w:rsid w:val="002A1C7C"/>
    <w:rsid w:val="002A2759"/>
    <w:rsid w:val="002A34AF"/>
    <w:rsid w:val="002B2992"/>
    <w:rsid w:val="002B599C"/>
    <w:rsid w:val="002B7CE4"/>
    <w:rsid w:val="002C0C18"/>
    <w:rsid w:val="002C12E1"/>
    <w:rsid w:val="002C475F"/>
    <w:rsid w:val="002C476D"/>
    <w:rsid w:val="002C568C"/>
    <w:rsid w:val="002C6016"/>
    <w:rsid w:val="002C74E6"/>
    <w:rsid w:val="002D1C6D"/>
    <w:rsid w:val="002D1DB8"/>
    <w:rsid w:val="002D2AB6"/>
    <w:rsid w:val="002D55CE"/>
    <w:rsid w:val="002D66EF"/>
    <w:rsid w:val="002E0138"/>
    <w:rsid w:val="002E1CFE"/>
    <w:rsid w:val="002E2D08"/>
    <w:rsid w:val="002F23FE"/>
    <w:rsid w:val="002F267C"/>
    <w:rsid w:val="002F6D7F"/>
    <w:rsid w:val="0030285B"/>
    <w:rsid w:val="0030385B"/>
    <w:rsid w:val="003049AA"/>
    <w:rsid w:val="00304C21"/>
    <w:rsid w:val="003063CF"/>
    <w:rsid w:val="00307056"/>
    <w:rsid w:val="003079BB"/>
    <w:rsid w:val="003152AE"/>
    <w:rsid w:val="00316EE0"/>
    <w:rsid w:val="00321DF9"/>
    <w:rsid w:val="00322B6E"/>
    <w:rsid w:val="0032313C"/>
    <w:rsid w:val="00325A99"/>
    <w:rsid w:val="0033128B"/>
    <w:rsid w:val="0033148C"/>
    <w:rsid w:val="0034077C"/>
    <w:rsid w:val="0034179B"/>
    <w:rsid w:val="00342CA9"/>
    <w:rsid w:val="003448BC"/>
    <w:rsid w:val="00347DEB"/>
    <w:rsid w:val="00356BFD"/>
    <w:rsid w:val="0035769A"/>
    <w:rsid w:val="00361422"/>
    <w:rsid w:val="00364178"/>
    <w:rsid w:val="00367F3B"/>
    <w:rsid w:val="003708F1"/>
    <w:rsid w:val="003732E9"/>
    <w:rsid w:val="0037342E"/>
    <w:rsid w:val="003736C4"/>
    <w:rsid w:val="00376C63"/>
    <w:rsid w:val="003836BA"/>
    <w:rsid w:val="003852F9"/>
    <w:rsid w:val="00385C95"/>
    <w:rsid w:val="003903A8"/>
    <w:rsid w:val="00391B33"/>
    <w:rsid w:val="00391EF4"/>
    <w:rsid w:val="00392B7D"/>
    <w:rsid w:val="00392F6B"/>
    <w:rsid w:val="00394A43"/>
    <w:rsid w:val="003951F7"/>
    <w:rsid w:val="003A27FD"/>
    <w:rsid w:val="003A634E"/>
    <w:rsid w:val="003A7222"/>
    <w:rsid w:val="003A7491"/>
    <w:rsid w:val="003B007C"/>
    <w:rsid w:val="003B18A6"/>
    <w:rsid w:val="003B25BE"/>
    <w:rsid w:val="003B25CA"/>
    <w:rsid w:val="003B26A7"/>
    <w:rsid w:val="003B46E0"/>
    <w:rsid w:val="003B4A44"/>
    <w:rsid w:val="003B7418"/>
    <w:rsid w:val="003B7477"/>
    <w:rsid w:val="003C15A2"/>
    <w:rsid w:val="003C26C6"/>
    <w:rsid w:val="003C78F2"/>
    <w:rsid w:val="003D2AA1"/>
    <w:rsid w:val="003D3D71"/>
    <w:rsid w:val="003D3D96"/>
    <w:rsid w:val="003D4336"/>
    <w:rsid w:val="003D51E3"/>
    <w:rsid w:val="003D7216"/>
    <w:rsid w:val="003E39C8"/>
    <w:rsid w:val="003E5759"/>
    <w:rsid w:val="003E67A5"/>
    <w:rsid w:val="003F10B3"/>
    <w:rsid w:val="003F2EBE"/>
    <w:rsid w:val="003F37FD"/>
    <w:rsid w:val="003F3A5D"/>
    <w:rsid w:val="003F414C"/>
    <w:rsid w:val="003F487C"/>
    <w:rsid w:val="00401860"/>
    <w:rsid w:val="00402DB9"/>
    <w:rsid w:val="00405030"/>
    <w:rsid w:val="0040683D"/>
    <w:rsid w:val="00410447"/>
    <w:rsid w:val="00410B61"/>
    <w:rsid w:val="00410BEB"/>
    <w:rsid w:val="00410FF3"/>
    <w:rsid w:val="00412EF8"/>
    <w:rsid w:val="004259E8"/>
    <w:rsid w:val="00431A3B"/>
    <w:rsid w:val="0043402E"/>
    <w:rsid w:val="00434B47"/>
    <w:rsid w:val="004414F4"/>
    <w:rsid w:val="004417BA"/>
    <w:rsid w:val="004433FF"/>
    <w:rsid w:val="0044485D"/>
    <w:rsid w:val="0044561E"/>
    <w:rsid w:val="00446D54"/>
    <w:rsid w:val="00450DDB"/>
    <w:rsid w:val="00451945"/>
    <w:rsid w:val="00451F3F"/>
    <w:rsid w:val="0045241B"/>
    <w:rsid w:val="00454EAB"/>
    <w:rsid w:val="004600E8"/>
    <w:rsid w:val="00462310"/>
    <w:rsid w:val="00466996"/>
    <w:rsid w:val="004802E7"/>
    <w:rsid w:val="00480DC2"/>
    <w:rsid w:val="00481CFC"/>
    <w:rsid w:val="00481E1E"/>
    <w:rsid w:val="00483348"/>
    <w:rsid w:val="00483BD1"/>
    <w:rsid w:val="00485543"/>
    <w:rsid w:val="004859DE"/>
    <w:rsid w:val="00487BDF"/>
    <w:rsid w:val="0049109C"/>
    <w:rsid w:val="004918B9"/>
    <w:rsid w:val="00491E68"/>
    <w:rsid w:val="00492E98"/>
    <w:rsid w:val="004A33C9"/>
    <w:rsid w:val="004A35B5"/>
    <w:rsid w:val="004B0108"/>
    <w:rsid w:val="004B10DE"/>
    <w:rsid w:val="004B1232"/>
    <w:rsid w:val="004B1855"/>
    <w:rsid w:val="004B4E27"/>
    <w:rsid w:val="004C0474"/>
    <w:rsid w:val="004C72F6"/>
    <w:rsid w:val="004D024A"/>
    <w:rsid w:val="004D12D5"/>
    <w:rsid w:val="004D1527"/>
    <w:rsid w:val="004D44CE"/>
    <w:rsid w:val="004D4E4C"/>
    <w:rsid w:val="004D6E53"/>
    <w:rsid w:val="004D713F"/>
    <w:rsid w:val="004D7907"/>
    <w:rsid w:val="004E1335"/>
    <w:rsid w:val="004E3E9B"/>
    <w:rsid w:val="004E4D80"/>
    <w:rsid w:val="004E567D"/>
    <w:rsid w:val="004F2839"/>
    <w:rsid w:val="004F5358"/>
    <w:rsid w:val="004F65A7"/>
    <w:rsid w:val="0050120A"/>
    <w:rsid w:val="005016A1"/>
    <w:rsid w:val="00503E53"/>
    <w:rsid w:val="00504167"/>
    <w:rsid w:val="005067A6"/>
    <w:rsid w:val="0050732D"/>
    <w:rsid w:val="00511793"/>
    <w:rsid w:val="00513219"/>
    <w:rsid w:val="00513912"/>
    <w:rsid w:val="00514975"/>
    <w:rsid w:val="00521A38"/>
    <w:rsid w:val="00522A80"/>
    <w:rsid w:val="00525BD9"/>
    <w:rsid w:val="005277D3"/>
    <w:rsid w:val="00532BE4"/>
    <w:rsid w:val="00537612"/>
    <w:rsid w:val="005379B2"/>
    <w:rsid w:val="00540CEA"/>
    <w:rsid w:val="005415E6"/>
    <w:rsid w:val="00545401"/>
    <w:rsid w:val="0054636D"/>
    <w:rsid w:val="0054752F"/>
    <w:rsid w:val="005478E2"/>
    <w:rsid w:val="00547A1C"/>
    <w:rsid w:val="00550837"/>
    <w:rsid w:val="00556BEC"/>
    <w:rsid w:val="00557014"/>
    <w:rsid w:val="0056093C"/>
    <w:rsid w:val="00561887"/>
    <w:rsid w:val="00566CC8"/>
    <w:rsid w:val="005711AF"/>
    <w:rsid w:val="00572B1C"/>
    <w:rsid w:val="00577ED4"/>
    <w:rsid w:val="00590F0A"/>
    <w:rsid w:val="00591406"/>
    <w:rsid w:val="005927ED"/>
    <w:rsid w:val="0059491B"/>
    <w:rsid w:val="00597846"/>
    <w:rsid w:val="00597CA8"/>
    <w:rsid w:val="005A2E7C"/>
    <w:rsid w:val="005B15A8"/>
    <w:rsid w:val="005B2699"/>
    <w:rsid w:val="005B28C5"/>
    <w:rsid w:val="005B3A97"/>
    <w:rsid w:val="005B469A"/>
    <w:rsid w:val="005C190A"/>
    <w:rsid w:val="005C2831"/>
    <w:rsid w:val="005C4C40"/>
    <w:rsid w:val="005D30D0"/>
    <w:rsid w:val="005D4999"/>
    <w:rsid w:val="005D5859"/>
    <w:rsid w:val="005E28C7"/>
    <w:rsid w:val="005E3BEC"/>
    <w:rsid w:val="005E60BC"/>
    <w:rsid w:val="005E61B7"/>
    <w:rsid w:val="005E64EA"/>
    <w:rsid w:val="005E7F5E"/>
    <w:rsid w:val="005F3317"/>
    <w:rsid w:val="005F704A"/>
    <w:rsid w:val="005F7DDC"/>
    <w:rsid w:val="00600499"/>
    <w:rsid w:val="00600BD8"/>
    <w:rsid w:val="00602795"/>
    <w:rsid w:val="00603B89"/>
    <w:rsid w:val="00603CAE"/>
    <w:rsid w:val="00603DC7"/>
    <w:rsid w:val="006060BF"/>
    <w:rsid w:val="006142DF"/>
    <w:rsid w:val="00615D42"/>
    <w:rsid w:val="00622D27"/>
    <w:rsid w:val="00624BC5"/>
    <w:rsid w:val="006260F1"/>
    <w:rsid w:val="00633BC3"/>
    <w:rsid w:val="00634137"/>
    <w:rsid w:val="006357A9"/>
    <w:rsid w:val="0064113F"/>
    <w:rsid w:val="00645327"/>
    <w:rsid w:val="0064753B"/>
    <w:rsid w:val="0065058E"/>
    <w:rsid w:val="00652627"/>
    <w:rsid w:val="00657E08"/>
    <w:rsid w:val="00661BBB"/>
    <w:rsid w:val="00661DB3"/>
    <w:rsid w:val="00663D4B"/>
    <w:rsid w:val="0066471D"/>
    <w:rsid w:val="0066500A"/>
    <w:rsid w:val="00666C98"/>
    <w:rsid w:val="0066749D"/>
    <w:rsid w:val="0067055E"/>
    <w:rsid w:val="00670B69"/>
    <w:rsid w:val="00670E9B"/>
    <w:rsid w:val="00673309"/>
    <w:rsid w:val="00673C91"/>
    <w:rsid w:val="00675557"/>
    <w:rsid w:val="00677986"/>
    <w:rsid w:val="00683983"/>
    <w:rsid w:val="00687C93"/>
    <w:rsid w:val="00690624"/>
    <w:rsid w:val="00693FC5"/>
    <w:rsid w:val="006961D6"/>
    <w:rsid w:val="00696413"/>
    <w:rsid w:val="006A143D"/>
    <w:rsid w:val="006A6014"/>
    <w:rsid w:val="006A6AED"/>
    <w:rsid w:val="006B17C4"/>
    <w:rsid w:val="006B31D8"/>
    <w:rsid w:val="006B59E1"/>
    <w:rsid w:val="006C3564"/>
    <w:rsid w:val="006C5278"/>
    <w:rsid w:val="006C5861"/>
    <w:rsid w:val="006C6E5F"/>
    <w:rsid w:val="006C7042"/>
    <w:rsid w:val="006D09D5"/>
    <w:rsid w:val="006D0D17"/>
    <w:rsid w:val="006D148B"/>
    <w:rsid w:val="006D2382"/>
    <w:rsid w:val="006D6353"/>
    <w:rsid w:val="006E09AC"/>
    <w:rsid w:val="006E1C4F"/>
    <w:rsid w:val="006E2E06"/>
    <w:rsid w:val="006E7B24"/>
    <w:rsid w:val="006F0737"/>
    <w:rsid w:val="006F0DE0"/>
    <w:rsid w:val="006F2D24"/>
    <w:rsid w:val="006F380D"/>
    <w:rsid w:val="006F58FB"/>
    <w:rsid w:val="006F6708"/>
    <w:rsid w:val="006F75E9"/>
    <w:rsid w:val="00701BBC"/>
    <w:rsid w:val="007031E9"/>
    <w:rsid w:val="0070383D"/>
    <w:rsid w:val="00707D74"/>
    <w:rsid w:val="0071759A"/>
    <w:rsid w:val="0071767F"/>
    <w:rsid w:val="00720B9C"/>
    <w:rsid w:val="00724BB3"/>
    <w:rsid w:val="00725934"/>
    <w:rsid w:val="0073116B"/>
    <w:rsid w:val="007317E2"/>
    <w:rsid w:val="0073250D"/>
    <w:rsid w:val="00732669"/>
    <w:rsid w:val="00732C41"/>
    <w:rsid w:val="00732EA0"/>
    <w:rsid w:val="00737AB8"/>
    <w:rsid w:val="00737D23"/>
    <w:rsid w:val="00741856"/>
    <w:rsid w:val="007429F0"/>
    <w:rsid w:val="00744A76"/>
    <w:rsid w:val="007523B1"/>
    <w:rsid w:val="00753A3D"/>
    <w:rsid w:val="00755AD0"/>
    <w:rsid w:val="007570B6"/>
    <w:rsid w:val="00760336"/>
    <w:rsid w:val="00760E28"/>
    <w:rsid w:val="00763F2B"/>
    <w:rsid w:val="007645F6"/>
    <w:rsid w:val="00764BF9"/>
    <w:rsid w:val="0076587F"/>
    <w:rsid w:val="00766B39"/>
    <w:rsid w:val="00767D53"/>
    <w:rsid w:val="00770F02"/>
    <w:rsid w:val="00775A4A"/>
    <w:rsid w:val="00775E06"/>
    <w:rsid w:val="007760A3"/>
    <w:rsid w:val="00777481"/>
    <w:rsid w:val="00780A5D"/>
    <w:rsid w:val="00781DA3"/>
    <w:rsid w:val="00782DDF"/>
    <w:rsid w:val="00783C3B"/>
    <w:rsid w:val="00784788"/>
    <w:rsid w:val="00786825"/>
    <w:rsid w:val="007930D1"/>
    <w:rsid w:val="007937C3"/>
    <w:rsid w:val="00795981"/>
    <w:rsid w:val="007A1A36"/>
    <w:rsid w:val="007A2DA7"/>
    <w:rsid w:val="007A4300"/>
    <w:rsid w:val="007A4AF4"/>
    <w:rsid w:val="007A4E3A"/>
    <w:rsid w:val="007A577F"/>
    <w:rsid w:val="007B1A08"/>
    <w:rsid w:val="007B2848"/>
    <w:rsid w:val="007B2A8F"/>
    <w:rsid w:val="007B4DE6"/>
    <w:rsid w:val="007B5345"/>
    <w:rsid w:val="007B70DA"/>
    <w:rsid w:val="007C19D6"/>
    <w:rsid w:val="007C4206"/>
    <w:rsid w:val="007C7330"/>
    <w:rsid w:val="007D142D"/>
    <w:rsid w:val="007D18A9"/>
    <w:rsid w:val="007D7192"/>
    <w:rsid w:val="007D7BAF"/>
    <w:rsid w:val="007D7F54"/>
    <w:rsid w:val="007E35E2"/>
    <w:rsid w:val="007E4E70"/>
    <w:rsid w:val="007E6CA5"/>
    <w:rsid w:val="007E7D2D"/>
    <w:rsid w:val="007F096C"/>
    <w:rsid w:val="007F5B59"/>
    <w:rsid w:val="007F763F"/>
    <w:rsid w:val="00803810"/>
    <w:rsid w:val="00803ED0"/>
    <w:rsid w:val="00804594"/>
    <w:rsid w:val="008048BF"/>
    <w:rsid w:val="00805602"/>
    <w:rsid w:val="00805D32"/>
    <w:rsid w:val="00812006"/>
    <w:rsid w:val="008133D5"/>
    <w:rsid w:val="008207B5"/>
    <w:rsid w:val="00826A6C"/>
    <w:rsid w:val="00831AAC"/>
    <w:rsid w:val="0083671D"/>
    <w:rsid w:val="008415D3"/>
    <w:rsid w:val="00841F73"/>
    <w:rsid w:val="00845329"/>
    <w:rsid w:val="0084539F"/>
    <w:rsid w:val="00846767"/>
    <w:rsid w:val="00846C54"/>
    <w:rsid w:val="008504D1"/>
    <w:rsid w:val="00860751"/>
    <w:rsid w:val="00863215"/>
    <w:rsid w:val="00863F87"/>
    <w:rsid w:val="0086560B"/>
    <w:rsid w:val="008676F4"/>
    <w:rsid w:val="00871327"/>
    <w:rsid w:val="008733C5"/>
    <w:rsid w:val="00874A82"/>
    <w:rsid w:val="00874EE6"/>
    <w:rsid w:val="00877A73"/>
    <w:rsid w:val="00880E67"/>
    <w:rsid w:val="00881447"/>
    <w:rsid w:val="00881786"/>
    <w:rsid w:val="00881DF3"/>
    <w:rsid w:val="0088326D"/>
    <w:rsid w:val="00883D7E"/>
    <w:rsid w:val="00885A41"/>
    <w:rsid w:val="00886DA2"/>
    <w:rsid w:val="00893D48"/>
    <w:rsid w:val="008A47CD"/>
    <w:rsid w:val="008A5B67"/>
    <w:rsid w:val="008A6E0C"/>
    <w:rsid w:val="008B14DA"/>
    <w:rsid w:val="008B3EE4"/>
    <w:rsid w:val="008B4E91"/>
    <w:rsid w:val="008B563B"/>
    <w:rsid w:val="008B5E5B"/>
    <w:rsid w:val="008B6B47"/>
    <w:rsid w:val="008B7CCB"/>
    <w:rsid w:val="008C2EE2"/>
    <w:rsid w:val="008C68C8"/>
    <w:rsid w:val="008D45BD"/>
    <w:rsid w:val="008D56CE"/>
    <w:rsid w:val="008D575A"/>
    <w:rsid w:val="008E2101"/>
    <w:rsid w:val="008E2743"/>
    <w:rsid w:val="008E2EE2"/>
    <w:rsid w:val="008E7948"/>
    <w:rsid w:val="008F0647"/>
    <w:rsid w:val="008F0EC0"/>
    <w:rsid w:val="008F1079"/>
    <w:rsid w:val="008F122A"/>
    <w:rsid w:val="008F1634"/>
    <w:rsid w:val="008F1EA0"/>
    <w:rsid w:val="008F21BC"/>
    <w:rsid w:val="008F3B48"/>
    <w:rsid w:val="008F4782"/>
    <w:rsid w:val="008F5339"/>
    <w:rsid w:val="008F6821"/>
    <w:rsid w:val="008F6F96"/>
    <w:rsid w:val="008F7BC1"/>
    <w:rsid w:val="00906121"/>
    <w:rsid w:val="00907338"/>
    <w:rsid w:val="009073EF"/>
    <w:rsid w:val="00911F5E"/>
    <w:rsid w:val="00915D39"/>
    <w:rsid w:val="009177AB"/>
    <w:rsid w:val="009204D6"/>
    <w:rsid w:val="0092105D"/>
    <w:rsid w:val="009211CE"/>
    <w:rsid w:val="009215AA"/>
    <w:rsid w:val="00922338"/>
    <w:rsid w:val="00922A03"/>
    <w:rsid w:val="0092380C"/>
    <w:rsid w:val="009246CA"/>
    <w:rsid w:val="00930CCA"/>
    <w:rsid w:val="00932E68"/>
    <w:rsid w:val="0093424E"/>
    <w:rsid w:val="00934504"/>
    <w:rsid w:val="00934B4F"/>
    <w:rsid w:val="009364AC"/>
    <w:rsid w:val="0093682E"/>
    <w:rsid w:val="00941292"/>
    <w:rsid w:val="00952595"/>
    <w:rsid w:val="00952E96"/>
    <w:rsid w:val="009534F0"/>
    <w:rsid w:val="00957ABB"/>
    <w:rsid w:val="00966928"/>
    <w:rsid w:val="00970D19"/>
    <w:rsid w:val="0097149D"/>
    <w:rsid w:val="009730AE"/>
    <w:rsid w:val="009733CB"/>
    <w:rsid w:val="00973986"/>
    <w:rsid w:val="009761B4"/>
    <w:rsid w:val="00977CBB"/>
    <w:rsid w:val="00984C68"/>
    <w:rsid w:val="00990452"/>
    <w:rsid w:val="0099277C"/>
    <w:rsid w:val="00992B6B"/>
    <w:rsid w:val="0099348C"/>
    <w:rsid w:val="009A29D3"/>
    <w:rsid w:val="009A303D"/>
    <w:rsid w:val="009A60C6"/>
    <w:rsid w:val="009B2783"/>
    <w:rsid w:val="009B5C04"/>
    <w:rsid w:val="009C07F4"/>
    <w:rsid w:val="009C382B"/>
    <w:rsid w:val="009C3A73"/>
    <w:rsid w:val="009D1001"/>
    <w:rsid w:val="009D254E"/>
    <w:rsid w:val="009D2CA8"/>
    <w:rsid w:val="009D2CE0"/>
    <w:rsid w:val="009E063F"/>
    <w:rsid w:val="009E1746"/>
    <w:rsid w:val="009E1F42"/>
    <w:rsid w:val="009E4B6F"/>
    <w:rsid w:val="009F2E52"/>
    <w:rsid w:val="009F37C8"/>
    <w:rsid w:val="009F501E"/>
    <w:rsid w:val="009F7A8E"/>
    <w:rsid w:val="00A01637"/>
    <w:rsid w:val="00A03D00"/>
    <w:rsid w:val="00A041B8"/>
    <w:rsid w:val="00A05B0D"/>
    <w:rsid w:val="00A07135"/>
    <w:rsid w:val="00A07616"/>
    <w:rsid w:val="00A116A7"/>
    <w:rsid w:val="00A135AD"/>
    <w:rsid w:val="00A13FFD"/>
    <w:rsid w:val="00A16045"/>
    <w:rsid w:val="00A17FBB"/>
    <w:rsid w:val="00A17FD1"/>
    <w:rsid w:val="00A20916"/>
    <w:rsid w:val="00A20AB6"/>
    <w:rsid w:val="00A217F4"/>
    <w:rsid w:val="00A22618"/>
    <w:rsid w:val="00A237DB"/>
    <w:rsid w:val="00A250AA"/>
    <w:rsid w:val="00A27613"/>
    <w:rsid w:val="00A310C6"/>
    <w:rsid w:val="00A31E70"/>
    <w:rsid w:val="00A32AB5"/>
    <w:rsid w:val="00A341E7"/>
    <w:rsid w:val="00A34DD2"/>
    <w:rsid w:val="00A36217"/>
    <w:rsid w:val="00A41CD3"/>
    <w:rsid w:val="00A461ED"/>
    <w:rsid w:val="00A5163E"/>
    <w:rsid w:val="00A516F0"/>
    <w:rsid w:val="00A53CDC"/>
    <w:rsid w:val="00A54F21"/>
    <w:rsid w:val="00A5581B"/>
    <w:rsid w:val="00A56BF1"/>
    <w:rsid w:val="00A628CC"/>
    <w:rsid w:val="00A7160E"/>
    <w:rsid w:val="00A722B5"/>
    <w:rsid w:val="00A728AE"/>
    <w:rsid w:val="00A73734"/>
    <w:rsid w:val="00A73C1C"/>
    <w:rsid w:val="00A77249"/>
    <w:rsid w:val="00A7745E"/>
    <w:rsid w:val="00A77C46"/>
    <w:rsid w:val="00A804C0"/>
    <w:rsid w:val="00A83D84"/>
    <w:rsid w:val="00A90C5A"/>
    <w:rsid w:val="00A91D5B"/>
    <w:rsid w:val="00A92719"/>
    <w:rsid w:val="00A95CBA"/>
    <w:rsid w:val="00A96E3E"/>
    <w:rsid w:val="00A9781C"/>
    <w:rsid w:val="00AA0953"/>
    <w:rsid w:val="00AA1182"/>
    <w:rsid w:val="00AA1F06"/>
    <w:rsid w:val="00AA2313"/>
    <w:rsid w:val="00AA2812"/>
    <w:rsid w:val="00AA3253"/>
    <w:rsid w:val="00AA3AB9"/>
    <w:rsid w:val="00AA45ED"/>
    <w:rsid w:val="00AA5DA7"/>
    <w:rsid w:val="00AB7E99"/>
    <w:rsid w:val="00AC05A0"/>
    <w:rsid w:val="00AC1EA6"/>
    <w:rsid w:val="00AC1F7A"/>
    <w:rsid w:val="00AC31DE"/>
    <w:rsid w:val="00AC5582"/>
    <w:rsid w:val="00AD105C"/>
    <w:rsid w:val="00AD6B5E"/>
    <w:rsid w:val="00AD6F26"/>
    <w:rsid w:val="00AE11A9"/>
    <w:rsid w:val="00AE1BBD"/>
    <w:rsid w:val="00AE4710"/>
    <w:rsid w:val="00AE6462"/>
    <w:rsid w:val="00AE67A6"/>
    <w:rsid w:val="00AE6819"/>
    <w:rsid w:val="00AF32EE"/>
    <w:rsid w:val="00AF3F61"/>
    <w:rsid w:val="00B0094B"/>
    <w:rsid w:val="00B04B26"/>
    <w:rsid w:val="00B05A8D"/>
    <w:rsid w:val="00B07EB3"/>
    <w:rsid w:val="00B1003B"/>
    <w:rsid w:val="00B10FE1"/>
    <w:rsid w:val="00B11511"/>
    <w:rsid w:val="00B131EB"/>
    <w:rsid w:val="00B13C30"/>
    <w:rsid w:val="00B16962"/>
    <w:rsid w:val="00B16E6D"/>
    <w:rsid w:val="00B2116A"/>
    <w:rsid w:val="00B22F5D"/>
    <w:rsid w:val="00B23B08"/>
    <w:rsid w:val="00B30915"/>
    <w:rsid w:val="00B32DCF"/>
    <w:rsid w:val="00B32E76"/>
    <w:rsid w:val="00B3357A"/>
    <w:rsid w:val="00B34B79"/>
    <w:rsid w:val="00B4052F"/>
    <w:rsid w:val="00B41DD3"/>
    <w:rsid w:val="00B44FEC"/>
    <w:rsid w:val="00B451D3"/>
    <w:rsid w:val="00B51107"/>
    <w:rsid w:val="00B51F22"/>
    <w:rsid w:val="00B53510"/>
    <w:rsid w:val="00B54FD3"/>
    <w:rsid w:val="00B55B58"/>
    <w:rsid w:val="00B56D35"/>
    <w:rsid w:val="00B57FCD"/>
    <w:rsid w:val="00B62341"/>
    <w:rsid w:val="00B62882"/>
    <w:rsid w:val="00B63032"/>
    <w:rsid w:val="00B64F98"/>
    <w:rsid w:val="00B72DF7"/>
    <w:rsid w:val="00B74088"/>
    <w:rsid w:val="00B751E9"/>
    <w:rsid w:val="00B80504"/>
    <w:rsid w:val="00B80F69"/>
    <w:rsid w:val="00B8322F"/>
    <w:rsid w:val="00B83553"/>
    <w:rsid w:val="00B844D1"/>
    <w:rsid w:val="00B84BAB"/>
    <w:rsid w:val="00B86473"/>
    <w:rsid w:val="00B87B06"/>
    <w:rsid w:val="00B91E53"/>
    <w:rsid w:val="00B92318"/>
    <w:rsid w:val="00B92DF0"/>
    <w:rsid w:val="00B935AD"/>
    <w:rsid w:val="00B95537"/>
    <w:rsid w:val="00BA046E"/>
    <w:rsid w:val="00BA0476"/>
    <w:rsid w:val="00BA06DC"/>
    <w:rsid w:val="00BA2392"/>
    <w:rsid w:val="00BA2B24"/>
    <w:rsid w:val="00BA2C30"/>
    <w:rsid w:val="00BA3670"/>
    <w:rsid w:val="00BA4D57"/>
    <w:rsid w:val="00BB1851"/>
    <w:rsid w:val="00BB1BA5"/>
    <w:rsid w:val="00BB4130"/>
    <w:rsid w:val="00BB7542"/>
    <w:rsid w:val="00BB769F"/>
    <w:rsid w:val="00BC0B3B"/>
    <w:rsid w:val="00BC12B0"/>
    <w:rsid w:val="00BC4EF0"/>
    <w:rsid w:val="00BC7B41"/>
    <w:rsid w:val="00BD1378"/>
    <w:rsid w:val="00BD30BF"/>
    <w:rsid w:val="00BD3D5B"/>
    <w:rsid w:val="00BD531C"/>
    <w:rsid w:val="00BD55AC"/>
    <w:rsid w:val="00BD5B08"/>
    <w:rsid w:val="00BD61EE"/>
    <w:rsid w:val="00BD6C9B"/>
    <w:rsid w:val="00BD76CD"/>
    <w:rsid w:val="00BE059E"/>
    <w:rsid w:val="00BE1D3D"/>
    <w:rsid w:val="00BE1FA5"/>
    <w:rsid w:val="00BE44BB"/>
    <w:rsid w:val="00BE673B"/>
    <w:rsid w:val="00BF5199"/>
    <w:rsid w:val="00BF55CB"/>
    <w:rsid w:val="00BF72EA"/>
    <w:rsid w:val="00BF7C02"/>
    <w:rsid w:val="00C01485"/>
    <w:rsid w:val="00C01ED3"/>
    <w:rsid w:val="00C0345E"/>
    <w:rsid w:val="00C05DBA"/>
    <w:rsid w:val="00C05F9B"/>
    <w:rsid w:val="00C10E0A"/>
    <w:rsid w:val="00C12D89"/>
    <w:rsid w:val="00C1378A"/>
    <w:rsid w:val="00C13F19"/>
    <w:rsid w:val="00C14B14"/>
    <w:rsid w:val="00C15EEE"/>
    <w:rsid w:val="00C215E8"/>
    <w:rsid w:val="00C2224D"/>
    <w:rsid w:val="00C22D1D"/>
    <w:rsid w:val="00C275B7"/>
    <w:rsid w:val="00C2781C"/>
    <w:rsid w:val="00C31906"/>
    <w:rsid w:val="00C32F4A"/>
    <w:rsid w:val="00C33DDE"/>
    <w:rsid w:val="00C34FDC"/>
    <w:rsid w:val="00C37FDE"/>
    <w:rsid w:val="00C4551B"/>
    <w:rsid w:val="00C46B97"/>
    <w:rsid w:val="00C46D99"/>
    <w:rsid w:val="00C47006"/>
    <w:rsid w:val="00C52C0E"/>
    <w:rsid w:val="00C54557"/>
    <w:rsid w:val="00C55F4E"/>
    <w:rsid w:val="00C60DB2"/>
    <w:rsid w:val="00C62651"/>
    <w:rsid w:val="00C647B9"/>
    <w:rsid w:val="00C64AB9"/>
    <w:rsid w:val="00C70F53"/>
    <w:rsid w:val="00C71E03"/>
    <w:rsid w:val="00C7378C"/>
    <w:rsid w:val="00C73FA0"/>
    <w:rsid w:val="00C75075"/>
    <w:rsid w:val="00C803AD"/>
    <w:rsid w:val="00C81CCD"/>
    <w:rsid w:val="00C876DD"/>
    <w:rsid w:val="00C8781B"/>
    <w:rsid w:val="00C9064A"/>
    <w:rsid w:val="00C90685"/>
    <w:rsid w:val="00C907F3"/>
    <w:rsid w:val="00C92296"/>
    <w:rsid w:val="00C97004"/>
    <w:rsid w:val="00CA2033"/>
    <w:rsid w:val="00CA39CA"/>
    <w:rsid w:val="00CA3EEB"/>
    <w:rsid w:val="00CA71C3"/>
    <w:rsid w:val="00CA7A20"/>
    <w:rsid w:val="00CB0001"/>
    <w:rsid w:val="00CB1F44"/>
    <w:rsid w:val="00CB4066"/>
    <w:rsid w:val="00CB7F95"/>
    <w:rsid w:val="00CC106B"/>
    <w:rsid w:val="00CC186D"/>
    <w:rsid w:val="00CC44BF"/>
    <w:rsid w:val="00CC468A"/>
    <w:rsid w:val="00CC57E5"/>
    <w:rsid w:val="00CD3B0B"/>
    <w:rsid w:val="00CD3FAF"/>
    <w:rsid w:val="00CE46E0"/>
    <w:rsid w:val="00CE63A5"/>
    <w:rsid w:val="00CE66D4"/>
    <w:rsid w:val="00CF0325"/>
    <w:rsid w:val="00CF1FFB"/>
    <w:rsid w:val="00CF3F77"/>
    <w:rsid w:val="00CF5A13"/>
    <w:rsid w:val="00D029E6"/>
    <w:rsid w:val="00D02CE5"/>
    <w:rsid w:val="00D035EF"/>
    <w:rsid w:val="00D077BE"/>
    <w:rsid w:val="00D12DFA"/>
    <w:rsid w:val="00D136FC"/>
    <w:rsid w:val="00D13A8B"/>
    <w:rsid w:val="00D14C18"/>
    <w:rsid w:val="00D14CEF"/>
    <w:rsid w:val="00D16170"/>
    <w:rsid w:val="00D1629B"/>
    <w:rsid w:val="00D30562"/>
    <w:rsid w:val="00D32294"/>
    <w:rsid w:val="00D32938"/>
    <w:rsid w:val="00D3507D"/>
    <w:rsid w:val="00D404AE"/>
    <w:rsid w:val="00D40DC8"/>
    <w:rsid w:val="00D44FAC"/>
    <w:rsid w:val="00D45295"/>
    <w:rsid w:val="00D57A0D"/>
    <w:rsid w:val="00D664DB"/>
    <w:rsid w:val="00D71E2D"/>
    <w:rsid w:val="00D738DD"/>
    <w:rsid w:val="00D73A03"/>
    <w:rsid w:val="00D75A92"/>
    <w:rsid w:val="00D77A8C"/>
    <w:rsid w:val="00D812FB"/>
    <w:rsid w:val="00D83B20"/>
    <w:rsid w:val="00D83EE5"/>
    <w:rsid w:val="00D8401F"/>
    <w:rsid w:val="00D84463"/>
    <w:rsid w:val="00D85D36"/>
    <w:rsid w:val="00D8601B"/>
    <w:rsid w:val="00D905A9"/>
    <w:rsid w:val="00D90CE4"/>
    <w:rsid w:val="00D91775"/>
    <w:rsid w:val="00DA34F9"/>
    <w:rsid w:val="00DA44D4"/>
    <w:rsid w:val="00DA4586"/>
    <w:rsid w:val="00DA4AB5"/>
    <w:rsid w:val="00DA5BF3"/>
    <w:rsid w:val="00DA6160"/>
    <w:rsid w:val="00DA6B2D"/>
    <w:rsid w:val="00DB08BF"/>
    <w:rsid w:val="00DB2864"/>
    <w:rsid w:val="00DB2A62"/>
    <w:rsid w:val="00DB4301"/>
    <w:rsid w:val="00DB58F7"/>
    <w:rsid w:val="00DB79F6"/>
    <w:rsid w:val="00DC0009"/>
    <w:rsid w:val="00DC3715"/>
    <w:rsid w:val="00DC3C9F"/>
    <w:rsid w:val="00DC3D58"/>
    <w:rsid w:val="00DC46B0"/>
    <w:rsid w:val="00DC4D2E"/>
    <w:rsid w:val="00DC53E0"/>
    <w:rsid w:val="00DD33EA"/>
    <w:rsid w:val="00DD41D7"/>
    <w:rsid w:val="00DD70D2"/>
    <w:rsid w:val="00DE01BD"/>
    <w:rsid w:val="00DE1D41"/>
    <w:rsid w:val="00DE3C78"/>
    <w:rsid w:val="00DE49F2"/>
    <w:rsid w:val="00DE628B"/>
    <w:rsid w:val="00DF167E"/>
    <w:rsid w:val="00DF3C6D"/>
    <w:rsid w:val="00E0053C"/>
    <w:rsid w:val="00E028A8"/>
    <w:rsid w:val="00E10A8B"/>
    <w:rsid w:val="00E11639"/>
    <w:rsid w:val="00E13CA1"/>
    <w:rsid w:val="00E16EF8"/>
    <w:rsid w:val="00E25E34"/>
    <w:rsid w:val="00E3110B"/>
    <w:rsid w:val="00E361E0"/>
    <w:rsid w:val="00E400ED"/>
    <w:rsid w:val="00E4427A"/>
    <w:rsid w:val="00E462B1"/>
    <w:rsid w:val="00E46362"/>
    <w:rsid w:val="00E52049"/>
    <w:rsid w:val="00E53678"/>
    <w:rsid w:val="00E600CE"/>
    <w:rsid w:val="00E66C51"/>
    <w:rsid w:val="00E66DDB"/>
    <w:rsid w:val="00E703B5"/>
    <w:rsid w:val="00E71EE8"/>
    <w:rsid w:val="00E731FE"/>
    <w:rsid w:val="00E81D67"/>
    <w:rsid w:val="00E84935"/>
    <w:rsid w:val="00E868FC"/>
    <w:rsid w:val="00E908AA"/>
    <w:rsid w:val="00E917F2"/>
    <w:rsid w:val="00E92A18"/>
    <w:rsid w:val="00EA16F3"/>
    <w:rsid w:val="00EA61CB"/>
    <w:rsid w:val="00EA6453"/>
    <w:rsid w:val="00EA6993"/>
    <w:rsid w:val="00EA6A46"/>
    <w:rsid w:val="00EA701F"/>
    <w:rsid w:val="00EB03CF"/>
    <w:rsid w:val="00EB27E5"/>
    <w:rsid w:val="00EB3727"/>
    <w:rsid w:val="00EB4142"/>
    <w:rsid w:val="00EC0A6A"/>
    <w:rsid w:val="00EC101F"/>
    <w:rsid w:val="00EC1044"/>
    <w:rsid w:val="00EC2098"/>
    <w:rsid w:val="00EC7C93"/>
    <w:rsid w:val="00ED0CBE"/>
    <w:rsid w:val="00ED0EC8"/>
    <w:rsid w:val="00ED3426"/>
    <w:rsid w:val="00ED44E8"/>
    <w:rsid w:val="00ED4CA3"/>
    <w:rsid w:val="00ED64CE"/>
    <w:rsid w:val="00ED7947"/>
    <w:rsid w:val="00EE0245"/>
    <w:rsid w:val="00EE25BC"/>
    <w:rsid w:val="00EE447E"/>
    <w:rsid w:val="00EE63F8"/>
    <w:rsid w:val="00EE68CA"/>
    <w:rsid w:val="00EF16E2"/>
    <w:rsid w:val="00EF2AA8"/>
    <w:rsid w:val="00EF327A"/>
    <w:rsid w:val="00EF657D"/>
    <w:rsid w:val="00EF6FF6"/>
    <w:rsid w:val="00F00336"/>
    <w:rsid w:val="00F01730"/>
    <w:rsid w:val="00F0295E"/>
    <w:rsid w:val="00F11DD1"/>
    <w:rsid w:val="00F13025"/>
    <w:rsid w:val="00F16B33"/>
    <w:rsid w:val="00F22007"/>
    <w:rsid w:val="00F22528"/>
    <w:rsid w:val="00F26F73"/>
    <w:rsid w:val="00F2706F"/>
    <w:rsid w:val="00F27AF4"/>
    <w:rsid w:val="00F329D6"/>
    <w:rsid w:val="00F33E2C"/>
    <w:rsid w:val="00F36227"/>
    <w:rsid w:val="00F41B4E"/>
    <w:rsid w:val="00F41EED"/>
    <w:rsid w:val="00F448D7"/>
    <w:rsid w:val="00F45B53"/>
    <w:rsid w:val="00F52F87"/>
    <w:rsid w:val="00F55708"/>
    <w:rsid w:val="00F61DFC"/>
    <w:rsid w:val="00F66676"/>
    <w:rsid w:val="00F70E74"/>
    <w:rsid w:val="00F72A4B"/>
    <w:rsid w:val="00F80ED9"/>
    <w:rsid w:val="00F82E03"/>
    <w:rsid w:val="00F836BF"/>
    <w:rsid w:val="00F86BA8"/>
    <w:rsid w:val="00F876C5"/>
    <w:rsid w:val="00F87BDE"/>
    <w:rsid w:val="00F901B3"/>
    <w:rsid w:val="00F9073B"/>
    <w:rsid w:val="00F9217C"/>
    <w:rsid w:val="00F92404"/>
    <w:rsid w:val="00F9586A"/>
    <w:rsid w:val="00F959AF"/>
    <w:rsid w:val="00FA702C"/>
    <w:rsid w:val="00FB025F"/>
    <w:rsid w:val="00FB2A5A"/>
    <w:rsid w:val="00FB3BCA"/>
    <w:rsid w:val="00FB4C11"/>
    <w:rsid w:val="00FB4FA5"/>
    <w:rsid w:val="00FC058B"/>
    <w:rsid w:val="00FC365B"/>
    <w:rsid w:val="00FC405C"/>
    <w:rsid w:val="00FC4850"/>
    <w:rsid w:val="00FC4FFF"/>
    <w:rsid w:val="00FC5579"/>
    <w:rsid w:val="00FD1D37"/>
    <w:rsid w:val="00FD34B5"/>
    <w:rsid w:val="00FD38EA"/>
    <w:rsid w:val="00FD4E21"/>
    <w:rsid w:val="00FD624D"/>
    <w:rsid w:val="00FE3D9D"/>
    <w:rsid w:val="00FE59EC"/>
    <w:rsid w:val="00FF4914"/>
    <w:rsid w:val="00FF7A0E"/>
    <w:rsid w:val="53203A06"/>
    <w:rsid w:val="5B89D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43EA"/>
  <w15:docId w15:val="{43D39453-D123-4441-A3EB-61206796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3B46E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46E0"/>
  </w:style>
  <w:style w:type="paragraph" w:styleId="llb">
    <w:name w:val="footer"/>
    <w:basedOn w:val="Norml"/>
    <w:link w:val="llbChar"/>
    <w:uiPriority w:val="99"/>
    <w:unhideWhenUsed/>
    <w:rsid w:val="003B46E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46E0"/>
  </w:style>
  <w:style w:type="paragraph" w:styleId="Listaszerbekezds">
    <w:name w:val="List Paragraph"/>
    <w:basedOn w:val="Norml"/>
    <w:uiPriority w:val="34"/>
    <w:qFormat/>
    <w:rsid w:val="00C52C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3FC5"/>
    <w:rPr>
      <w:color w:val="0000FF"/>
      <w:u w:val="single"/>
    </w:rPr>
  </w:style>
  <w:style w:type="character" w:customStyle="1" w:styleId="ui-provider">
    <w:name w:val="ui-provider"/>
    <w:basedOn w:val="Bekezdsalapbettpusa"/>
    <w:rsid w:val="00EC101F"/>
  </w:style>
  <w:style w:type="paragraph" w:customStyle="1" w:styleId="Default">
    <w:name w:val="Default"/>
    <w:rsid w:val="00732EA0"/>
    <w:pPr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B7542"/>
    <w:rPr>
      <w:color w:val="605E5C"/>
      <w:shd w:val="clear" w:color="auto" w:fill="E1DFDD"/>
    </w:rPr>
  </w:style>
  <w:style w:type="paragraph" w:customStyle="1" w:styleId="v1msonormal">
    <w:name w:val="v1msonormal"/>
    <w:basedOn w:val="Norml"/>
    <w:rsid w:val="008F7BC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01637"/>
    <w:rPr>
      <w:color w:val="800080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8D56CE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2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AA5DA7"/>
    <w:pPr>
      <w:spacing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76D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6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hyperlink" Target="http://www.haluxvill.h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ledvance.hu.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mailto:zsuzsa.tuske@presstonpr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drienne.terdik@presstonpr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4355D288F5F4FB54E308A6FB6E9AE" ma:contentTypeVersion="15" ma:contentTypeDescription="Create a new document." ma:contentTypeScope="" ma:versionID="9f1cda9d22fd4e980090f43bc05c7b2e">
  <xsd:schema xmlns:xsd="http://www.w3.org/2001/XMLSchema" xmlns:xs="http://www.w3.org/2001/XMLSchema" xmlns:p="http://schemas.microsoft.com/office/2006/metadata/properties" xmlns:ns2="4375d205-020b-43b4-a18b-6235e89d00f2" xmlns:ns3="c31ae964-22db-4fa7-9e60-3055d1b10e3c" xmlns:ns4="74ffb7e6-092d-4538-a09d-7e0bb066b0b7" targetNamespace="http://schemas.microsoft.com/office/2006/metadata/properties" ma:root="true" ma:fieldsID="36bb2c3b9b80580565e2a6ff8a362a45" ns2:_="" ns3:_="" ns4:_="">
    <xsd:import namespace="4375d205-020b-43b4-a18b-6235e89d00f2"/>
    <xsd:import namespace="c31ae964-22db-4fa7-9e60-3055d1b10e3c"/>
    <xsd:import namespace="74ffb7e6-092d-4538-a09d-7e0bb066b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d205-020b-43b4-a18b-6235e89d0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1f32e0-ce09-4d54-8cd8-e0cdb957b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e964-22db-4fa7-9e60-3055d1b10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b7e6-092d-4538-a09d-7e0bb066b0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7d86ccd-2c82-414f-99ca-1d22f6ea829d}" ma:internalName="TaxCatchAll" ma:showField="CatchAllData" ma:web="c31ae964-22db-4fa7-9e60-3055d1b10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fb7e6-092d-4538-a09d-7e0bb066b0b7" xsi:nil="true"/>
    <lcf76f155ced4ddcb4097134ff3c332f xmlns="4375d205-020b-43b4-a18b-6235e89d00f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0669-43E1-409B-99AE-EAB8F62D4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97275-3CD5-4222-8B66-F1CF9773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5d205-020b-43b4-a18b-6235e89d00f2"/>
    <ds:schemaRef ds:uri="c31ae964-22db-4fa7-9e60-3055d1b10e3c"/>
    <ds:schemaRef ds:uri="74ffb7e6-092d-4538-a09d-7e0bb066b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91B29-62C1-4A03-9039-34C90D3F7C95}">
  <ds:schemaRefs>
    <ds:schemaRef ds:uri="http://schemas.microsoft.com/office/2006/metadata/properties"/>
    <ds:schemaRef ds:uri="http://schemas.microsoft.com/office/infopath/2007/PartnerControls"/>
    <ds:schemaRef ds:uri="74ffb7e6-092d-4538-a09d-7e0bb066b0b7"/>
    <ds:schemaRef ds:uri="4375d205-020b-43b4-a18b-6235e89d00f2"/>
  </ds:schemaRefs>
</ds:datastoreItem>
</file>

<file path=customXml/itemProps4.xml><?xml version="1.0" encoding="utf-8"?>
<ds:datastoreItem xmlns:ds="http://schemas.openxmlformats.org/officeDocument/2006/customXml" ds:itemID="{B85E4FC6-7355-492B-8720-963B017C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9071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Jonathan</cp:lastModifiedBy>
  <cp:revision>3</cp:revision>
  <dcterms:created xsi:type="dcterms:W3CDTF">2023-09-20T17:51:00Z</dcterms:created>
  <dcterms:modified xsi:type="dcterms:W3CDTF">2023-09-20T17:51:00Z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0x0101001384355D288F5F4FB54E308A6FB6E9AE</vt:lpwstr>
  </property>
  <property fmtid="{D5CDD505-2E9C-101B-9397-08002B2CF9AE}" pid="3" name="MediaServiceImageTags">
    <vt:lpwstr/>
  </property>
</Properties>
</file>