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160" w:line="25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Palatino Linotype" w:hAnsi="Palatino Linotype" w:cs="Palatino Linotype" w:eastAsia="Palatino Linotype"/>
          <w:b/>
          <w:color w:val="1A2521"/>
          <w:spacing w:val="0"/>
          <w:position w:val="0"/>
          <w:sz w:val="28"/>
          <w:shd w:fill="FFFFFF" w:val="clear"/>
        </w:rPr>
        <w:t xml:space="preserve">Krízishelyzet az online térben is</w:t>
      </w:r>
    </w:p>
    <w:p>
      <w:pPr>
        <w:suppressAutoHyphens w:val="true"/>
        <w:spacing w:before="0" w:after="160" w:line="25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Palatino Linotype" w:hAnsi="Palatino Linotype" w:cs="Palatino Linotype" w:eastAsia="Palatino Linotype"/>
          <w:b/>
          <w:color w:val="1A2521"/>
          <w:spacing w:val="0"/>
          <w:position w:val="0"/>
          <w:sz w:val="24"/>
          <w:shd w:fill="FFFFFF" w:val="clear"/>
        </w:rPr>
        <w:t xml:space="preserve">Jótékonysági csalásokra figyelmeztetnek az ESET szakemberei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Palatino Linotype" w:hAnsi="Palatino Linotype" w:cs="Palatino Linotype" w:eastAsia="Palatino Linotype"/>
          <w:color w:val="8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Palatino Linotype" w:hAnsi="Palatino Linotype" w:cs="Palatino Linotype" w:eastAsia="Palatino Linotype"/>
          <w:color w:val="800000"/>
          <w:spacing w:val="0"/>
          <w:position w:val="0"/>
          <w:sz w:val="24"/>
          <w:shd w:fill="FFFFFF" w:val="clear"/>
        </w:rPr>
        <w:t xml:space="preserve">Sajtóközlemény </w:t>
      </w:r>
      <w:r>
        <w:rPr>
          <w:rFonts w:ascii="Palatino Linotype" w:hAnsi="Palatino Linotype" w:cs="Palatino Linotype" w:eastAsia="Palatino Linotype"/>
          <w:color w:val="800000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Palatino Linotype" w:hAnsi="Palatino Linotype" w:cs="Palatino Linotype" w:eastAsia="Palatino Linotype"/>
          <w:color w:val="800000"/>
          <w:spacing w:val="0"/>
          <w:position w:val="0"/>
          <w:sz w:val="24"/>
          <w:shd w:fill="FFFFFF" w:val="clear"/>
        </w:rPr>
        <w:t xml:space="preserve"> 2022.03.04. /PResston PR</w:t>
      </w:r>
    </w:p>
    <w:p>
      <w:pPr>
        <w:suppressAutoHyphens w:val="true"/>
        <w:spacing w:before="0" w:after="160" w:line="25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Palatino Linotype" w:hAnsi="Palatino Linotype" w:cs="Palatino Linotype" w:eastAsia="Palatino Linotype"/>
          <w:b/>
          <w:color w:val="1A2521"/>
          <w:spacing w:val="0"/>
          <w:position w:val="0"/>
          <w:sz w:val="24"/>
          <w:shd w:fill="FFFFFF" w:val="clear"/>
        </w:rPr>
        <w:t xml:space="preserve">Már a pandémia ideje alatt is megtapasztalhattuk, hogy a válságot kihasználva jelent</w:t>
      </w:r>
      <w:r>
        <w:rPr>
          <w:rFonts w:ascii="Palatino Linotype" w:hAnsi="Palatino Linotype" w:cs="Palatino Linotype" w:eastAsia="Palatino Linotype"/>
          <w:b/>
          <w:color w:val="1A2521"/>
          <w:spacing w:val="0"/>
          <w:position w:val="0"/>
          <w:sz w:val="24"/>
          <w:shd w:fill="FFFFFF" w:val="clear"/>
        </w:rPr>
        <w:t xml:space="preserve">ős m</w:t>
      </w:r>
      <w:r>
        <w:rPr>
          <w:rFonts w:ascii="Palatino Linotype" w:hAnsi="Palatino Linotype" w:cs="Palatino Linotype" w:eastAsia="Palatino Linotype"/>
          <w:b/>
          <w:color w:val="1A2521"/>
          <w:spacing w:val="0"/>
          <w:position w:val="0"/>
          <w:sz w:val="24"/>
          <w:shd w:fill="FFFFFF" w:val="clear"/>
        </w:rPr>
        <w:t xml:space="preserve">értékben megugrott az online térben elkövetett b</w:t>
      </w:r>
      <w:r>
        <w:rPr>
          <w:rFonts w:ascii="Palatino Linotype" w:hAnsi="Palatino Linotype" w:cs="Palatino Linotype" w:eastAsia="Palatino Linotype"/>
          <w:b/>
          <w:color w:val="1A2521"/>
          <w:spacing w:val="0"/>
          <w:position w:val="0"/>
          <w:sz w:val="24"/>
          <w:shd w:fill="FFFFFF" w:val="clear"/>
        </w:rPr>
        <w:t xml:space="preserve">űncselekm</w:t>
      </w:r>
      <w:r>
        <w:rPr>
          <w:rFonts w:ascii="Palatino Linotype" w:hAnsi="Palatino Linotype" w:cs="Palatino Linotype" w:eastAsia="Palatino Linotype"/>
          <w:b/>
          <w:color w:val="1A2521"/>
          <w:spacing w:val="0"/>
          <w:position w:val="0"/>
          <w:sz w:val="24"/>
          <w:shd w:fill="FFFFFF" w:val="clear"/>
        </w:rPr>
        <w:t xml:space="preserve">ények száma. Most az orosz-ukrán háború alakulását követve láthatjuk, mennyire fontos szerepet játszik a kibertér a krízishelyzet alakulásában. Az etikus hackerek segít</w:t>
      </w:r>
      <w:r>
        <w:rPr>
          <w:rFonts w:ascii="Palatino Linotype" w:hAnsi="Palatino Linotype" w:cs="Palatino Linotype" w:eastAsia="Palatino Linotype"/>
          <w:b/>
          <w:color w:val="1A2521"/>
          <w:spacing w:val="0"/>
          <w:position w:val="0"/>
          <w:sz w:val="24"/>
          <w:shd w:fill="FFFFFF" w:val="clear"/>
        </w:rPr>
        <w:t xml:space="preserve">ő sz</w:t>
      </w:r>
      <w:r>
        <w:rPr>
          <w:rFonts w:ascii="Palatino Linotype" w:hAnsi="Palatino Linotype" w:cs="Palatino Linotype" w:eastAsia="Palatino Linotype"/>
          <w:b/>
          <w:color w:val="1A2521"/>
          <w:spacing w:val="0"/>
          <w:position w:val="0"/>
          <w:sz w:val="24"/>
          <w:shd w:fill="FFFFFF" w:val="clear"/>
        </w:rPr>
        <w:t xml:space="preserve">ándéka mellett egyre több pénzsóvár csaló próbálja hamis adományozási felhívással kihasználni a válságos id</w:t>
      </w:r>
      <w:r>
        <w:rPr>
          <w:rFonts w:ascii="Palatino Linotype" w:hAnsi="Palatino Linotype" w:cs="Palatino Linotype" w:eastAsia="Palatino Linotype"/>
          <w:b/>
          <w:color w:val="1A2521"/>
          <w:spacing w:val="0"/>
          <w:position w:val="0"/>
          <w:sz w:val="24"/>
          <w:shd w:fill="FFFFFF" w:val="clear"/>
        </w:rPr>
        <w:t xml:space="preserve">őszakot. </w:t>
      </w:r>
    </w:p>
    <w:p>
      <w:pPr>
        <w:suppressAutoHyphens w:val="true"/>
        <w:spacing w:before="0" w:after="160" w:line="25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Palatino Linotype" w:hAnsi="Palatino Linotype" w:cs="Palatino Linotype" w:eastAsia="Palatino Linotype"/>
          <w:color w:val="000000"/>
          <w:spacing w:val="0"/>
          <w:position w:val="0"/>
          <w:sz w:val="24"/>
          <w:shd w:fill="FFFFFF" w:val="clear"/>
        </w:rPr>
        <w:t xml:space="preserve">Az elmúlt napok történései sokakból együttérzést és segít</w:t>
      </w:r>
      <w:r>
        <w:rPr>
          <w:rFonts w:ascii="Palatino Linotype" w:hAnsi="Palatino Linotype" w:cs="Palatino Linotype" w:eastAsia="Palatino Linotype"/>
          <w:color w:val="000000"/>
          <w:spacing w:val="0"/>
          <w:position w:val="0"/>
          <w:sz w:val="24"/>
          <w:shd w:fill="FFFFFF" w:val="clear"/>
        </w:rPr>
        <w:t xml:space="preserve">ő sz</w:t>
      </w:r>
      <w:r>
        <w:rPr>
          <w:rFonts w:ascii="Palatino Linotype" w:hAnsi="Palatino Linotype" w:cs="Palatino Linotype" w:eastAsia="Palatino Linotype"/>
          <w:color w:val="000000"/>
          <w:spacing w:val="0"/>
          <w:position w:val="0"/>
          <w:sz w:val="24"/>
          <w:shd w:fill="FFFFFF" w:val="clear"/>
        </w:rPr>
        <w:t xml:space="preserve">ándékot váltottak ki, sajnos azonban jó pár olyan kétes szervezet is felbukkant, amely az emberek jóhiszem</w:t>
      </w:r>
      <w:r>
        <w:rPr>
          <w:rFonts w:ascii="Palatino Linotype" w:hAnsi="Palatino Linotype" w:cs="Palatino Linotype" w:eastAsia="Palatino Linotype"/>
          <w:color w:val="000000"/>
          <w:spacing w:val="0"/>
          <w:position w:val="0"/>
          <w:sz w:val="24"/>
          <w:shd w:fill="FFFFFF" w:val="clear"/>
        </w:rPr>
        <w:t xml:space="preserve">űs</w:t>
      </w:r>
      <w:r>
        <w:rPr>
          <w:rFonts w:ascii="Palatino Linotype" w:hAnsi="Palatino Linotype" w:cs="Palatino Linotype" w:eastAsia="Palatino Linotype"/>
          <w:color w:val="000000"/>
          <w:spacing w:val="0"/>
          <w:position w:val="0"/>
          <w:sz w:val="24"/>
          <w:shd w:fill="FFFFFF" w:val="clear"/>
        </w:rPr>
        <w:t xml:space="preserve">égét kihasználva aljas módon próbál pénzhez jutni.</w:t>
      </w:r>
    </w:p>
    <w:p>
      <w:pPr>
        <w:suppressAutoHyphens w:val="true"/>
        <w:spacing w:before="0" w:after="0" w:line="25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Az ESET kutatói rengeteg olyan weboldalt fedeztek fel, melyek jótékonysági célokra hivatkozva próbálnak pénzt kicsalni a jóhiszem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ű netezőktől. Ezek a weboldalak az aktu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ális események tükrében er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őteljesen az 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érzelmekre ható, ugyanakkor hamis felhívásokat intéznek a látogatók felé, az ukrán néppel való együttérzés jegyében. </w:t>
      </w:r>
    </w:p>
    <w:p>
      <w:pPr>
        <w:suppressAutoHyphens w:val="true"/>
        <w:spacing w:before="0" w:after="0" w:line="256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5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Az adott honlapok jellemz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ően nem teljesen egy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értelm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űen, kiss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é ködösen fogalmaznak a 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seg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ély” felhasználási módjára vonatkozóan. Alaposabban megvizsgálva ezeket, az is világossá válik, hogy egyikük sem képvisel legitim hivatalos szervezetet. Az ESET szakért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ői 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összegy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űjt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öttek pár ilyen példát:</w:t>
      </w:r>
    </w:p>
    <w:p>
      <w:pPr>
        <w:suppressAutoHyphens w:val="true"/>
        <w:spacing w:before="0" w:after="0" w:line="256"/>
        <w:ind w:right="0" w:left="72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8"/>
        </w:numPr>
        <w:tabs>
          <w:tab w:val="left" w:pos="0" w:leader="none"/>
        </w:tabs>
        <w:suppressAutoHyphens w:val="true"/>
        <w:spacing w:before="0" w:after="0" w:line="25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help-for-ukraine[.]eu</w:t>
      </w:r>
    </w:p>
    <w:p>
      <w:pPr>
        <w:numPr>
          <w:ilvl w:val="0"/>
          <w:numId w:val="8"/>
        </w:numPr>
        <w:tabs>
          <w:tab w:val="left" w:pos="0" w:leader="none"/>
        </w:tabs>
        <w:suppressAutoHyphens w:val="true"/>
        <w:spacing w:before="0" w:after="0" w:line="25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tokenukraine[.]com</w:t>
      </w:r>
    </w:p>
    <w:p>
      <w:pPr>
        <w:numPr>
          <w:ilvl w:val="0"/>
          <w:numId w:val="8"/>
        </w:numPr>
        <w:tabs>
          <w:tab w:val="left" w:pos="0" w:leader="none"/>
        </w:tabs>
        <w:suppressAutoHyphens w:val="true"/>
        <w:spacing w:before="0" w:after="0" w:line="25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supportukraine[.]today</w:t>
      </w:r>
    </w:p>
    <w:p>
      <w:pPr>
        <w:numPr>
          <w:ilvl w:val="0"/>
          <w:numId w:val="8"/>
        </w:numPr>
        <w:tabs>
          <w:tab w:val="left" w:pos="0" w:leader="none"/>
        </w:tabs>
        <w:suppressAutoHyphens w:val="true"/>
        <w:spacing w:before="0" w:after="0" w:line="25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ukrainecharity[.]gives</w:t>
      </w:r>
    </w:p>
    <w:p>
      <w:pPr>
        <w:numPr>
          <w:ilvl w:val="0"/>
          <w:numId w:val="8"/>
        </w:numPr>
        <w:tabs>
          <w:tab w:val="left" w:pos="0" w:leader="none"/>
        </w:tabs>
        <w:suppressAutoHyphens w:val="true"/>
        <w:spacing w:before="0" w:after="0" w:line="25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ukrainesolidarity[.]org</w:t>
      </w:r>
    </w:p>
    <w:p>
      <w:pPr>
        <w:numPr>
          <w:ilvl w:val="0"/>
          <w:numId w:val="8"/>
        </w:numPr>
        <w:tabs>
          <w:tab w:val="left" w:pos="0" w:leader="none"/>
        </w:tabs>
        <w:suppressAutoHyphens w:val="true"/>
        <w:spacing w:before="0" w:after="0" w:line="25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ukraine-solidarity[.]com</w:t>
      </w:r>
    </w:p>
    <w:p>
      <w:pPr>
        <w:numPr>
          <w:ilvl w:val="0"/>
          <w:numId w:val="8"/>
        </w:numPr>
        <w:tabs>
          <w:tab w:val="left" w:pos="0" w:leader="none"/>
        </w:tabs>
        <w:suppressAutoHyphens w:val="true"/>
        <w:spacing w:before="0" w:after="0" w:line="25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saveukraine[.]today</w:t>
      </w:r>
    </w:p>
    <w:p>
      <w:pPr>
        <w:suppressAutoHyphens w:val="true"/>
        <w:spacing w:before="0" w:after="0" w:line="256"/>
        <w:ind w:right="0" w:left="0" w:firstLine="0"/>
        <w:jc w:val="left"/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4"/>
          <w:shd w:fill="auto" w:val="clear"/>
        </w:rPr>
        <w:t xml:space="preserve">E-mailen keresztül is kopogtathatnak a csalók</w:t>
      </w:r>
    </w:p>
    <w:p>
      <w:pPr>
        <w:suppressAutoHyphens w:val="true"/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A kibertámadók közvetlen formában is megkereshetnek bennünket, jellemz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ően k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éretlen e-mailen keresztül. Egy </w:t>
      </w:r>
      <w:hyperlink xmlns:r="http://schemas.openxmlformats.org/officeDocument/2006/relationships" r:id="docRId0">
        <w:r>
          <w:rPr>
            <w:rFonts w:ascii="Palatino Linotype" w:hAnsi="Palatino Linotype" w:cs="Palatino Linotype" w:eastAsia="Palatino Linotype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Reddit-felhasználó</w:t>
        </w:r>
      </w:hyperlink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 osztotta meg az alábbi, hamis adománykér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ő levelet: </w:t>
      </w:r>
    </w:p>
    <w:p>
      <w:pPr>
        <w:suppressAutoHyphens w:val="true"/>
        <w:spacing w:before="0" w:after="0" w:line="25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5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3381" w:dyaOrig="7228">
          <v:rect xmlns:o="urn:schemas-microsoft-com:office:office" xmlns:v="urn:schemas-microsoft-com:vml" id="rectole0000000000" style="width:169.050000pt;height:361.400000pt" o:preferrelative="t" o:ole="">
            <o:lock v:ext="edit"/>
            <v:imagedata xmlns:r="http://schemas.openxmlformats.org/officeDocument/2006/relationships" r:id="docRId2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1"/>
        </w:object>
      </w: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2"/>
          <w:shd w:fill="auto" w:val="clear"/>
        </w:rPr>
        <w:t xml:space="preserve">Szia,</w:t>
      </w:r>
    </w:p>
    <w:p>
      <w:pPr>
        <w:suppressAutoHyphens w:val="true"/>
        <w:spacing w:before="0" w:after="0" w:line="256"/>
        <w:ind w:right="0" w:left="0" w:firstLine="0"/>
        <w:jc w:val="left"/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2"/>
          <w:shd w:fill="auto" w:val="clear"/>
        </w:rPr>
        <w:t xml:space="preserve">Elnézést a zavarásért! Ukrán vagyok, megölték ma a férjem és a fiam, a bankok pedig bezártak.</w:t>
      </w:r>
    </w:p>
    <w:p>
      <w:pPr>
        <w:suppressAutoHyphens w:val="true"/>
        <w:spacing w:before="0" w:after="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2"/>
          <w:shd w:fill="auto" w:val="clear"/>
        </w:rPr>
        <w:t xml:space="preserve">Nincs mit ennünk, könyörgöm Neked Isten nevében, hogy segíts rajtam bármilyen összeggel. Most semmi sem kevés, mert a két lányomnak muszáj ennie a túlélésért. Bármilyen összegért hálás vagyok, hiszen a bankok bezártak.  Az egyetlen módja a segítségnek, ha Bitcoint küldesz nekem. Kérlek, ments meg egy életet, a mindenható Isten meg fog áldani ezért. </w:t>
      </w:r>
    </w:p>
    <w:p>
      <w:pPr>
        <w:suppressAutoHyphens w:val="true"/>
        <w:spacing w:before="0" w:after="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2"/>
          <w:shd w:fill="auto" w:val="clear"/>
        </w:rPr>
        <w:t xml:space="preserve">Amin”</w:t>
      </w:r>
    </w:p>
    <w:p>
      <w:pPr>
        <w:suppressAutoHyphens w:val="true"/>
        <w:spacing w:before="0" w:after="0" w:line="256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56"/>
        <w:ind w:right="0" w:left="0" w:firstLine="0"/>
        <w:jc w:val="both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Több más, ehhez hasonló trükk kering még a különböz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ő k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özösségi média felületeken, melyek célja, hogy Bitcoint szerezzenek a jóhiszem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ű felhaszn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álóktól. Egy olyan korban, amikor mindennaposak az online fiókok feltörései, és folyamatos kibertámadások érnek ukrán célpontokat, nehéz a 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kiz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árólag digitálisan” elérhet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ő inform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ációkat ellen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őrizni. </w:t>
      </w:r>
    </w:p>
    <w:p>
      <w:pPr>
        <w:suppressAutoHyphens w:val="true"/>
        <w:spacing w:before="0" w:after="0" w:line="25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56"/>
        <w:ind w:right="0" w:left="0" w:firstLine="0"/>
        <w:jc w:val="both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Míg a válságok idején a közösségi oldalak nagy szerepet játszanak abban, hogy tájékoztassanak a segítségnyújtás lehet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ős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égeir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ől, ugyanakkor a csal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ásoknak is rendívül jó táptalajt jelentenek.</w:t>
      </w:r>
    </w:p>
    <w:p>
      <w:pPr>
        <w:suppressAutoHyphens w:val="true"/>
        <w:spacing w:before="0" w:after="0" w:line="25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suppressAutoHyphens w:val="true"/>
        <w:spacing w:before="0" w:after="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4"/>
          <w:shd w:fill="auto" w:val="clear"/>
        </w:rPr>
        <w:t xml:space="preserve">Hogyan kerülhetjük el a jótékonysági csalásokat?</w:t>
      </w:r>
    </w:p>
    <w:p>
      <w:pPr>
        <w:suppressAutoHyphens w:val="true"/>
        <w:spacing w:before="0" w:after="0" w:line="25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Ha adományozni szeretnénk, érdemes megfogadni az alábbi jó tanácsokat a saját biztonságunk meg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őrz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ése érdekében.</w:t>
      </w:r>
    </w:p>
    <w:p>
      <w:pPr>
        <w:suppressAutoHyphens w:val="true"/>
        <w:spacing w:before="0" w:after="0" w:line="25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6"/>
        </w:numPr>
        <w:tabs>
          <w:tab w:val="left" w:pos="0" w:leader="none"/>
        </w:tabs>
        <w:suppressAutoHyphens w:val="true"/>
        <w:spacing w:before="0" w:after="0" w:line="25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Gondosan ellen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őrizz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ük adakozás el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őtt, hogy pontosan milyen alap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ítványt, vagy szervezetet támogatunk. A legjobb, ha ragaszkodunk azokhoz a jól ismert, nagy múltú megbízható szervezetekhez, amelyek valamilyen formában vagy akár partnereiken keresztül jelen vannak Ukrajnában. </w:t>
      </w:r>
    </w:p>
    <w:p>
      <w:pPr>
        <w:numPr>
          <w:ilvl w:val="0"/>
          <w:numId w:val="16"/>
        </w:numPr>
        <w:tabs>
          <w:tab w:val="left" w:pos="0" w:leader="none"/>
        </w:tabs>
        <w:suppressAutoHyphens w:val="true"/>
        <w:spacing w:before="0" w:after="0" w:line="25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Adományozzunk közvetlenül a webhelyükön keresztül, vagy forduljunk egyenesen az adott jótékonysági szervhez útmutatásért.</w:t>
      </w:r>
    </w:p>
    <w:p>
      <w:pPr>
        <w:numPr>
          <w:ilvl w:val="0"/>
          <w:numId w:val="16"/>
        </w:numPr>
        <w:tabs>
          <w:tab w:val="left" w:pos="0" w:leader="none"/>
        </w:tabs>
        <w:suppressAutoHyphens w:val="true"/>
        <w:spacing w:before="0" w:after="0" w:line="25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Legyünk óvatosak a pénz átutalására vagy ajándékutalványok küldésére vonatkozó kérelmekkel kapcsolatban. </w:t>
      </w:r>
    </w:p>
    <w:p>
      <w:pPr>
        <w:numPr>
          <w:ilvl w:val="0"/>
          <w:numId w:val="16"/>
        </w:numPr>
        <w:tabs>
          <w:tab w:val="left" w:pos="0" w:leader="none"/>
        </w:tabs>
        <w:suppressAutoHyphens w:val="true"/>
        <w:spacing w:before="0" w:after="0" w:line="25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Legyünk óvatosak az ismeretlen feladóktól származó kéretlen e-mailekkel és közösségi média üzenetekkel. Ezeknél kerüljük a mellékletek letöltését, vagy a </w:t>
      </w:r>
    </w:p>
    <w:p>
      <w:pPr>
        <w:suppressAutoHyphens w:val="true"/>
        <w:spacing w:before="0" w:after="0" w:line="256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56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56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56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linkekre való kattintást, mert akaratlanul is rosszindulatú programot tölthetünk le az eszközünkre.  </w:t>
      </w:r>
    </w:p>
    <w:p>
      <w:pPr>
        <w:numPr>
          <w:ilvl w:val="0"/>
          <w:numId w:val="18"/>
        </w:numPr>
        <w:tabs>
          <w:tab w:val="left" w:pos="0" w:leader="none"/>
        </w:tabs>
        <w:suppressAutoHyphens w:val="true"/>
        <w:spacing w:before="0" w:after="0" w:line="25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Még a látszólag megbízható forrásokból érkez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ő 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üzenetekkel is érdemes vigyázni, és alaposan ellen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őrizni azok hiteless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égét. Vegyük fel a kapcsolatot közvetlenül a feladóval más csatornákon is, például telefonon vagy e-mailen keresztül. </w:t>
      </w:r>
    </w:p>
    <w:p>
      <w:pPr>
        <w:numPr>
          <w:ilvl w:val="0"/>
          <w:numId w:val="18"/>
        </w:numPr>
        <w:tabs>
          <w:tab w:val="left" w:pos="0" w:leader="none"/>
        </w:tabs>
        <w:suppressAutoHyphens w:val="true"/>
        <w:spacing w:before="0" w:after="0" w:line="25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Legyünk szkeptikusak a jótékonysági szervezeteket népszer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űs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ít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ő k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özösségi média tartalmakkal, amíg nem ellen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őrizt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ük, hogy valóban legitim szervezetr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ől van sz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ó. Nem tudhatjuk, hogy az ismer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ős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ünk, aki megosztotta, elvégezte-e el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őtte ezt a kutat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ómunkát, és a poszt alatti lájkok száma sem hitelesíti annak valóságtartalmát. </w:t>
      </w:r>
    </w:p>
    <w:p>
      <w:pPr>
        <w:numPr>
          <w:ilvl w:val="0"/>
          <w:numId w:val="18"/>
        </w:numPr>
        <w:tabs>
          <w:tab w:val="left" w:pos="0" w:leader="none"/>
        </w:tabs>
        <w:suppressAutoHyphens w:val="true"/>
        <w:spacing w:before="0" w:after="0" w:line="25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Ne engedjünk az indokolatlan pszichológiai nyomásnak, b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űntudatkelt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ésnek, hiszen a csalók éppen ez a sürgetést használják fel arra, hogy minél el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őbb 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átgondolatlan adakozásra késztessenek minket.</w:t>
      </w:r>
    </w:p>
    <w:p>
      <w:pPr>
        <w:suppressAutoHyphens w:val="true"/>
        <w:spacing w:before="0" w:after="0" w:line="256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5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Mivel az ukrán humanitárius válság továbbra is a címlapokon szerepel a világ minden táján, a csalók folyamatosan keresik az újabb módszereket, hogy saját hasznukra fordítsák a háború által érintett, kiszolgáltatott emberek helyzetét. A hamis jótékonysági átverések esetén ráadásul áldozatként nem csak minket ér kár, de a rászorulók helyett a csalók zsebében landol a jóhiszem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ű adom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ányunk. </w:t>
      </w:r>
    </w:p>
    <w:p>
      <w:pPr>
        <w:suppressAutoHyphens w:val="true"/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160" w:line="25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2F2F2" w:val="clear"/>
        </w:rPr>
      </w:pPr>
      <w:r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0"/>
          <w:u w:val="single"/>
          <w:shd w:fill="F2F2F2" w:val="clear"/>
        </w:rPr>
        <w:t xml:space="preserve">A Sicontact Kft.-r</w:t>
      </w:r>
      <w:r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0"/>
          <w:u w:val="single"/>
          <w:shd w:fill="F2F2F2" w:val="clear"/>
        </w:rPr>
        <w:t xml:space="preserve">ől r</w:t>
      </w:r>
      <w:r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0"/>
          <w:u w:val="single"/>
          <w:shd w:fill="F2F2F2" w:val="clear"/>
        </w:rPr>
        <w:t xml:space="preserve">öviden:</w:t>
      </w:r>
    </w:p>
    <w:p>
      <w:pPr>
        <w:suppressAutoHyphens w:val="true"/>
        <w:spacing w:before="0" w:after="160" w:line="25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2F2F2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0"/>
          <w:shd w:fill="F2F2F2" w:val="clear"/>
        </w:rPr>
        <w:t xml:space="preserve">A Sicontact Kft. hazánkban az egyik legjelent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0"/>
          <w:shd w:fill="F2F2F2" w:val="clear"/>
        </w:rPr>
        <w:t xml:space="preserve">ősebb </w:t>
      </w:r>
      <w:r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0"/>
          <w:shd w:fill="F2F2F2" w:val="clear"/>
        </w:rPr>
        <w:t xml:space="preserve">IT biztons</w:t>
      </w:r>
      <w:r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0"/>
          <w:shd w:fill="F2F2F2" w:val="clear"/>
        </w:rPr>
        <w:t xml:space="preserve">ággal foglalkozó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0"/>
          <w:shd w:fill="F2F2F2" w:val="clear"/>
        </w:rPr>
        <w:t xml:space="preserve"> cég, az ESET termékek kizárólagos magyarországi forgalmazója. </w:t>
      </w:r>
    </w:p>
    <w:p>
      <w:pPr>
        <w:suppressAutoHyphens w:val="true"/>
        <w:spacing w:before="0" w:after="160" w:line="25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2F2F2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0"/>
          <w:shd w:fill="F2F2F2" w:val="clear"/>
        </w:rPr>
        <w:t xml:space="preserve">Mottója és küldetése, ami köré termékportfolióját kialakította: 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0"/>
          <w:shd w:fill="F2F2F2" w:val="clear"/>
        </w:rPr>
        <w:t xml:space="preserve">„</w:t>
      </w:r>
      <w:r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0"/>
          <w:shd w:fill="F2F2F2" w:val="clear"/>
        </w:rPr>
        <w:t xml:space="preserve">biztons</w:t>
      </w:r>
      <w:r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0"/>
          <w:shd w:fill="F2F2F2" w:val="clear"/>
        </w:rPr>
        <w:t xml:space="preserve">ág a digitális világban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0"/>
          <w:shd w:fill="F2F2F2" w:val="clear"/>
        </w:rPr>
        <w:t xml:space="preserve">”. A Sicontact Kft. Magyarországon az </w:t>
      </w:r>
      <w:r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0"/>
          <w:shd w:fill="F2F2F2" w:val="clear"/>
        </w:rPr>
        <w:t xml:space="preserve">ESET NOD32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0"/>
          <w:shd w:fill="F2F2F2" w:val="clear"/>
        </w:rPr>
        <w:t xml:space="preserve"> technológiára épül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0"/>
          <w:shd w:fill="F2F2F2" w:val="clear"/>
        </w:rPr>
        <w:t xml:space="preserve">ő term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0"/>
          <w:shd w:fill="F2F2F2" w:val="clear"/>
        </w:rPr>
        <w:t xml:space="preserve">ékeivel mind a lakossági, mind a vállalati szegmensben meghatározó piaci szerepl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0"/>
          <w:shd w:fill="F2F2F2" w:val="clear"/>
        </w:rPr>
        <w:t xml:space="preserve">ő. </w:t>
      </w:r>
    </w:p>
    <w:p>
      <w:pPr>
        <w:suppressAutoHyphens w:val="true"/>
        <w:spacing w:before="0" w:after="160" w:line="25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2F2F2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0"/>
          <w:shd w:fill="F2F2F2" w:val="clear"/>
        </w:rPr>
        <w:t xml:space="preserve">A Sicontact Kft. több ízben elnyerte a kitüntet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0"/>
          <w:shd w:fill="F2F2F2" w:val="clear"/>
        </w:rPr>
        <w:t xml:space="preserve">ő </w:t>
      </w:r>
      <w:r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0"/>
          <w:shd w:fill="F2F2F2" w:val="clear"/>
        </w:rPr>
        <w:t xml:space="preserve">Business Superbrands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0"/>
          <w:shd w:fill="F2F2F2" w:val="clear"/>
        </w:rPr>
        <w:t xml:space="preserve"> d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0"/>
          <w:shd w:fill="F2F2F2" w:val="clear"/>
        </w:rPr>
        <w:t xml:space="preserve">íjat. Az ESET Smart Security programcsomagot többször is </w:t>
      </w:r>
      <w:r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0"/>
          <w:shd w:fill="F2F2F2" w:val="clear"/>
        </w:rPr>
        <w:t xml:space="preserve">az év antivírus megoldásának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0"/>
          <w:shd w:fill="F2F2F2" w:val="clear"/>
        </w:rPr>
        <w:t xml:space="preserve"> választották.  </w:t>
      </w:r>
    </w:p>
    <w:p>
      <w:pPr>
        <w:suppressAutoHyphens w:val="true"/>
        <w:spacing w:before="0" w:after="160" w:line="25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2F2F2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0"/>
          <w:shd w:fill="F2F2F2" w:val="clear"/>
        </w:rPr>
        <w:t xml:space="preserve">A Sicontact Kft. az ESET szoftvereit a lehet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0"/>
          <w:shd w:fill="F2F2F2" w:val="clear"/>
        </w:rPr>
        <w:t xml:space="preserve">ő legrugalmasabb konstrukci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0"/>
          <w:shd w:fill="F2F2F2" w:val="clear"/>
        </w:rPr>
        <w:t xml:space="preserve">ókban, magyar nyelv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0"/>
          <w:shd w:fill="F2F2F2" w:val="clear"/>
        </w:rPr>
        <w:t xml:space="preserve">ű term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0"/>
          <w:shd w:fill="F2F2F2" w:val="clear"/>
        </w:rPr>
        <w:t xml:space="preserve">éktámogatással kínálja. Az ESET már több mint 30 éve biztosít védelmet a digitális világ fenyegetéseivel szemben. Egy kicsi és dinamikus vállalatból mára egy több mint 100 millió felhasználót számláló és 202 országot és területet lefed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0"/>
          <w:shd w:fill="F2F2F2" w:val="clear"/>
        </w:rPr>
        <w:t xml:space="preserve">ő glob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0"/>
          <w:shd w:fill="F2F2F2" w:val="clear"/>
        </w:rPr>
        <w:t xml:space="preserve">ális márkává n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0"/>
          <w:shd w:fill="F2F2F2" w:val="clear"/>
        </w:rPr>
        <w:t xml:space="preserve">őtte ki mag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0"/>
          <w:shd w:fill="F2F2F2" w:val="clear"/>
        </w:rPr>
        <w:t xml:space="preserve">át. </w:t>
      </w:r>
    </w:p>
    <w:p>
      <w:pPr>
        <w:suppressAutoHyphens w:val="true"/>
        <w:spacing w:before="0" w:after="160" w:line="25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2F2F2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0"/>
          <w:shd w:fill="F2F2F2" w:val="clear"/>
        </w:rPr>
        <w:t xml:space="preserve">Rengeteg minden változott, de az alapvet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0"/>
          <w:shd w:fill="F2F2F2" w:val="clear"/>
        </w:rPr>
        <w:t xml:space="preserve">ő t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0"/>
          <w:shd w:fill="F2F2F2" w:val="clear"/>
        </w:rPr>
        <w:t xml:space="preserve">örekvéseik és a hozzáállásuk változatlan maradt, továbbra is céljuk egy biztonságosabb digitális világ felépítése, amelyben mindenki élvezheti a biztonságos technológia el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0"/>
          <w:shd w:fill="F2F2F2" w:val="clear"/>
        </w:rPr>
        <w:t xml:space="preserve">őnyeit.</w:t>
      </w:r>
    </w:p>
    <w:p>
      <w:pPr>
        <w:suppressAutoHyphens w:val="true"/>
        <w:spacing w:before="0" w:after="160" w:line="256"/>
        <w:ind w:right="0" w:left="0" w:firstLine="0"/>
        <w:jc w:val="both"/>
        <w:rPr>
          <w:rFonts w:ascii="Palatino Linotype" w:hAnsi="Palatino Linotype" w:cs="Palatino Linotype" w:eastAsia="Palatino Linotype"/>
          <w:b/>
          <w:color w:val="800000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160" w:line="256"/>
        <w:ind w:right="0" w:left="0" w:firstLine="0"/>
        <w:jc w:val="both"/>
        <w:rPr>
          <w:rFonts w:ascii="Palatino Linotype" w:hAnsi="Palatino Linotype" w:cs="Palatino Linotype" w:eastAsia="Palatino Linotype"/>
          <w:b/>
          <w:color w:val="800000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160" w:line="256"/>
        <w:ind w:right="0" w:left="0" w:firstLine="0"/>
        <w:jc w:val="both"/>
        <w:rPr>
          <w:rFonts w:ascii="Palatino Linotype" w:hAnsi="Palatino Linotype" w:cs="Palatino Linotype" w:eastAsia="Palatino Linotype"/>
          <w:b/>
          <w:color w:val="800000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160" w:line="25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Palatino Linotype" w:hAnsi="Palatino Linotype" w:cs="Palatino Linotype" w:eastAsia="Palatino Linotype"/>
          <w:b/>
          <w:color w:val="800000"/>
          <w:spacing w:val="0"/>
          <w:position w:val="0"/>
          <w:sz w:val="24"/>
          <w:u w:val="single"/>
          <w:shd w:fill="auto" w:val="clear"/>
        </w:rPr>
        <w:t xml:space="preserve">További információ és interjúegyeztetés:</w:t>
      </w:r>
    </w:p>
    <w:p>
      <w:pPr>
        <w:suppressAutoHyphens w:val="true"/>
        <w:spacing w:before="0" w:after="160" w:line="25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Palatino Linotype" w:hAnsi="Palatino Linotype" w:cs="Palatino Linotype" w:eastAsia="Palatino Linotype"/>
          <w:b/>
          <w:color w:val="800000"/>
          <w:spacing w:val="0"/>
          <w:position w:val="0"/>
          <w:sz w:val="24"/>
          <w:shd w:fill="auto" w:val="clear"/>
        </w:rPr>
        <w:t xml:space="preserve">Terdik Adrienne</w:t>
      </w:r>
      <w:r>
        <w:rPr>
          <w:rFonts w:ascii="Palatino Linotype" w:hAnsi="Palatino Linotype" w:cs="Palatino Linotype" w:eastAsia="Palatino Linotype"/>
          <w:b/>
          <w:color w:val="000000"/>
          <w:spacing w:val="0"/>
          <w:position w:val="0"/>
          <w:sz w:val="24"/>
          <w:shd w:fill="auto" w:val="clear"/>
        </w:rPr>
        <w:t xml:space="preserve">| Ügyvezet</w:t>
      </w:r>
      <w:r>
        <w:rPr>
          <w:rFonts w:ascii="Palatino Linotype" w:hAnsi="Palatino Linotype" w:cs="Palatino Linotype" w:eastAsia="Palatino Linotype"/>
          <w:b/>
          <w:color w:val="000000"/>
          <w:spacing w:val="0"/>
          <w:position w:val="0"/>
          <w:sz w:val="24"/>
          <w:shd w:fill="auto" w:val="clear"/>
        </w:rPr>
        <w:t xml:space="preserve">ő igazgat</w:t>
      </w:r>
      <w:r>
        <w:rPr>
          <w:rFonts w:ascii="Palatino Linotype" w:hAnsi="Palatino Linotype" w:cs="Palatino Linotype" w:eastAsia="Palatino Linotype"/>
          <w:b/>
          <w:color w:val="000000"/>
          <w:spacing w:val="0"/>
          <w:position w:val="0"/>
          <w:sz w:val="24"/>
          <w:shd w:fill="auto" w:val="clear"/>
        </w:rPr>
        <w:t xml:space="preserve">ó | PResston PR | Rózsadomb Center | </w:t>
        <w:br/>
        <w:t xml:space="preserve">1025 Budapest | Törökvész u. 87-91. | T + 36 1 325 94 88 | F +36 1 325 94 89 | </w:t>
        <w:br/>
        <w:t xml:space="preserve">M +36 30 257 60 08 | </w:t>
      </w:r>
      <w:hyperlink xmlns:r="http://schemas.openxmlformats.org/officeDocument/2006/relationships" r:id="docRId3">
        <w:r>
          <w:rPr>
            <w:rFonts w:ascii="Palatino Linotype" w:hAnsi="Palatino Linotype" w:cs="Palatino Linotype" w:eastAsia="Palatino Linotype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adrienne.terdik@presstonpr.hu</w:t>
        </w:r>
      </w:hyperlink>
      <w:r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4"/>
          <w:shd w:fill="auto" w:val="clear"/>
        </w:rPr>
        <w:t xml:space="preserve"> |www.presstonpr.hu</w:t>
      </w:r>
    </w:p>
    <w:p>
      <w:pPr>
        <w:suppressAutoHyphens w:val="true"/>
        <w:spacing w:before="0" w:after="160" w:line="25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Palatino Linotype" w:hAnsi="Palatino Linotype" w:cs="Palatino Linotype" w:eastAsia="Palatino Linotype"/>
          <w:b/>
          <w:color w:val="800000"/>
          <w:spacing w:val="0"/>
          <w:position w:val="0"/>
          <w:sz w:val="24"/>
          <w:shd w:fill="auto" w:val="clear"/>
        </w:rPr>
        <w:t xml:space="preserve">Szekeres Nikoletta </w:t>
      </w:r>
      <w:r>
        <w:rPr>
          <w:rFonts w:ascii="Palatino Linotype" w:hAnsi="Palatino Linotype" w:cs="Palatino Linotype" w:eastAsia="Palatino Linotype"/>
          <w:b/>
          <w:color w:val="000000"/>
          <w:spacing w:val="0"/>
          <w:position w:val="0"/>
          <w:sz w:val="24"/>
          <w:shd w:fill="auto" w:val="clear"/>
        </w:rPr>
        <w:t xml:space="preserve">| PR vezet</w:t>
      </w:r>
      <w:r>
        <w:rPr>
          <w:rFonts w:ascii="Palatino Linotype" w:hAnsi="Palatino Linotype" w:cs="Palatino Linotype" w:eastAsia="Palatino Linotype"/>
          <w:b/>
          <w:color w:val="000000"/>
          <w:spacing w:val="0"/>
          <w:position w:val="0"/>
          <w:sz w:val="24"/>
          <w:shd w:fill="auto" w:val="clear"/>
        </w:rPr>
        <w:t xml:space="preserve">ő | PResston PR | R</w:t>
      </w:r>
      <w:r>
        <w:rPr>
          <w:rFonts w:ascii="Palatino Linotype" w:hAnsi="Palatino Linotype" w:cs="Palatino Linotype" w:eastAsia="Palatino Linotype"/>
          <w:b/>
          <w:color w:val="000000"/>
          <w:spacing w:val="0"/>
          <w:position w:val="0"/>
          <w:sz w:val="24"/>
          <w:shd w:fill="auto" w:val="clear"/>
        </w:rPr>
        <w:t xml:space="preserve">ózsadomb Center |</w:t>
        <w:br/>
        <w:t xml:space="preserve">1025 Budapest | Törökvész u. 87-91. | T + 36 1 325 94 88 | F +36 1 325 94 89 | </w:t>
        <w:br/>
        <w:t xml:space="preserve">M +36 30 831 64 56 | </w:t>
      </w:r>
      <w:hyperlink xmlns:r="http://schemas.openxmlformats.org/officeDocument/2006/relationships" r:id="docRId4">
        <w:r>
          <w:rPr>
            <w:rFonts w:ascii="Palatino Linotype" w:hAnsi="Palatino Linotype" w:cs="Palatino Linotype" w:eastAsia="Palatino Linotype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nikoletta.szekeres@presstonpr.hu</w:t>
        </w:r>
      </w:hyperlink>
      <w:r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4"/>
          <w:shd w:fill="auto" w:val="clear"/>
        </w:rPr>
        <w:t xml:space="preserve"> | </w:t>
      </w:r>
      <w:hyperlink xmlns:r="http://schemas.openxmlformats.org/officeDocument/2006/relationships" r:id="docRId5">
        <w:r>
          <w:rPr>
            <w:rFonts w:ascii="Palatino Linotype" w:hAnsi="Palatino Linotype" w:cs="Palatino Linotype" w:eastAsia="Palatino Linotype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www.presstonpr.hu</w:t>
        </w:r>
      </w:hyperlink>
    </w:p>
    <w:p>
      <w:pPr>
        <w:suppressAutoHyphens w:val="true"/>
        <w:spacing w:before="0" w:after="160" w:line="25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160" w:line="256"/>
        <w:ind w:right="0" w:left="0" w:firstLine="0"/>
        <w:jc w:val="both"/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60" w:line="256"/>
        <w:ind w:right="0" w:left="0" w:firstLine="0"/>
        <w:jc w:val="left"/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60" w:line="256"/>
        <w:ind w:right="0" w:left="0" w:firstLine="0"/>
        <w:jc w:val="left"/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60" w:line="256"/>
        <w:ind w:right="0" w:left="0" w:firstLine="0"/>
        <w:jc w:val="left"/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60" w:line="256"/>
        <w:ind w:right="0" w:left="0" w:firstLine="0"/>
        <w:jc w:val="both"/>
        <w:rPr>
          <w:rFonts w:ascii="Palatino Linotype" w:hAnsi="Palatino Linotype" w:cs="Palatino Linotype" w:eastAsia="Palatino Linotype"/>
          <w:b/>
          <w:color w:val="800000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160" w:line="256"/>
        <w:ind w:right="0" w:left="0" w:firstLine="0"/>
        <w:jc w:val="both"/>
        <w:rPr>
          <w:rFonts w:ascii="Palatino Linotype" w:hAnsi="Palatino Linotype" w:cs="Palatino Linotype" w:eastAsia="Palatino Linotype"/>
          <w:b/>
          <w:color w:val="800000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56"/>
        <w:ind w:right="0" w:left="0" w:firstLine="0"/>
        <w:jc w:val="left"/>
        <w:rPr>
          <w:rFonts w:ascii="Times New Roman" w:hAnsi="Times New Roman" w:cs="Times New Roman" w:eastAsia="Times New Roman"/>
          <w:b/>
          <w:color w:val="800000"/>
          <w:spacing w:val="0"/>
          <w:position w:val="0"/>
          <w:sz w:val="28"/>
          <w:u w:val="single"/>
          <w:shd w:fill="auto" w:val="clear"/>
        </w:rPr>
      </w:pPr>
    </w:p>
    <w:p>
      <w:pPr>
        <w:suppressAutoHyphens w:val="true"/>
        <w:spacing w:before="0" w:after="160" w:line="25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8">
    <w:abstractNumId w:val="12"/>
  </w:num>
  <w:num w:numId="16">
    <w:abstractNumId w:val="6"/>
  </w:num>
  <w:num w:numId="1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1" Type="http://schemas.openxmlformats.org/officeDocument/2006/relationships/oleObject" /><Relationship TargetMode="External" Target="mailto:adrienne.terdik@presstonpr.hu" Id="docRId3" Type="http://schemas.openxmlformats.org/officeDocument/2006/relationships/hyperlink" /><Relationship TargetMode="External" Target="http://www.presstonpr.hu/" Id="docRId5" Type="http://schemas.openxmlformats.org/officeDocument/2006/relationships/hyperlink" /><Relationship Target="styles.xml" Id="docRId7" Type="http://schemas.openxmlformats.org/officeDocument/2006/relationships/styles" /><Relationship TargetMode="External" Target="https://www.reddit.com/r/facepalm/comments/t12qdl/scammers_have_sunk_even_lower_how_absolutely/" Id="docRId0" Type="http://schemas.openxmlformats.org/officeDocument/2006/relationships/hyperlink" /><Relationship Target="media/image0.wmf" Id="docRId2" Type="http://schemas.openxmlformats.org/officeDocument/2006/relationships/image" /><Relationship TargetMode="External" Target="mailto:nikoletta.szekeres@presstonpr.hu" Id="docRId4" Type="http://schemas.openxmlformats.org/officeDocument/2006/relationships/hyperlink" /><Relationship Target="numbering.xml" Id="docRId6" Type="http://schemas.openxmlformats.org/officeDocument/2006/relationships/numbering" /></Relationships>
</file>